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127813" w:rsidR="001D0D77" w:rsidP="001E7B5E" w:rsidRDefault="001D0D77" w14:paraId="18CFAC54" w14:textId="77777777">
      <w:pPr>
        <w:pStyle w:val="Heading1"/>
      </w:pPr>
    </w:p>
    <w:p w:rsidRPr="00127813" w:rsidR="001D0D77" w:rsidP="001E7B5E" w:rsidRDefault="001D0D77" w14:paraId="7212D13A" w14:textId="77777777">
      <w:pPr>
        <w:pStyle w:val="Heading1"/>
      </w:pPr>
    </w:p>
    <w:p w:rsidRPr="00FD69FF" w:rsidR="002605CC" w:rsidP="001E7B5E" w:rsidRDefault="002605CC" w14:paraId="56F19F8C" w14:textId="77777777">
      <w:pPr>
        <w:jc w:val="center"/>
        <w:rPr>
          <w:u w:val="single"/>
        </w:rPr>
      </w:pPr>
      <w:r>
        <w:rPr>
          <w:noProof/>
        </w:rPr>
        <w:drawing>
          <wp:inline distT="0" distB="0" distL="0" distR="0" wp14:anchorId="1AFA5BAA" wp14:editId="3C55128A">
            <wp:extent cx="2838450" cy="2295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D69FF" w:rsidR="002605CC" w:rsidP="001E7B5E" w:rsidRDefault="002605CC" w14:paraId="0E8292E8" w14:textId="77777777">
      <w:pPr>
        <w:jc w:val="center"/>
        <w:rPr>
          <w:lang w:eastAsia="en-GB"/>
        </w:rPr>
      </w:pPr>
    </w:p>
    <w:p w:rsidRPr="001E7B5E" w:rsidR="002605CC" w:rsidP="001E7B5E" w:rsidRDefault="002605CC" w14:paraId="424A87FA" w14:textId="77777777">
      <w:pPr>
        <w:pStyle w:val="Heading1"/>
        <w:jc w:val="center"/>
        <w:rPr>
          <w:sz w:val="28"/>
          <w:lang w:eastAsia="en-GB"/>
        </w:rPr>
      </w:pPr>
    </w:p>
    <w:p w:rsidRPr="001E7B5E" w:rsidR="002605CC" w:rsidP="001E7B5E" w:rsidRDefault="002605CC" w14:paraId="404F566A" w14:textId="77777777">
      <w:pPr>
        <w:jc w:val="center"/>
        <w:rPr>
          <w:b/>
          <w:sz w:val="28"/>
          <w:u w:val="single"/>
        </w:rPr>
      </w:pPr>
      <w:r w:rsidRPr="001E7B5E">
        <w:rPr>
          <w:b/>
          <w:sz w:val="28"/>
          <w:lang w:eastAsia="en-GB"/>
        </w:rPr>
        <w:t xml:space="preserve">POLISI </w:t>
      </w:r>
      <w:r w:rsidRPr="001E7B5E" w:rsidR="00780036">
        <w:rPr>
          <w:b/>
          <w:sz w:val="28"/>
          <w:lang w:eastAsia="en-GB"/>
        </w:rPr>
        <w:t>RHIANT A RENNIR</w:t>
      </w:r>
    </w:p>
    <w:p w:rsidRPr="00127813" w:rsidR="001D0D77" w:rsidP="001E7B5E" w:rsidRDefault="001D0D77" w14:paraId="3EB2FD1F" w14:textId="77777777">
      <w:pPr>
        <w:pStyle w:val="BodyText"/>
      </w:pPr>
    </w:p>
    <w:p w:rsidRPr="00127813" w:rsidR="001D0D77" w:rsidP="001E7B5E" w:rsidRDefault="001D0D77" w14:paraId="73A55537" w14:textId="77777777">
      <w:pPr>
        <w:pStyle w:val="BodyText"/>
      </w:pPr>
    </w:p>
    <w:tbl>
      <w:tblPr>
        <w:tblW w:w="7317" w:type="dxa"/>
        <w:tblInd w:w="8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1233"/>
        <w:gridCol w:w="2320"/>
        <w:gridCol w:w="2734"/>
      </w:tblGrid>
      <w:tr w:rsidRPr="00FD69FF" w:rsidR="00F1133C" w:rsidTr="07C6C52C" w14:paraId="038B3110" w14:textId="77777777">
        <w:tc>
          <w:tcPr>
            <w:tcW w:w="1030" w:type="dxa"/>
            <w:tcMar/>
          </w:tcPr>
          <w:p w:rsidRPr="00FD69FF" w:rsidR="00F1133C" w:rsidP="001E7B5E" w:rsidRDefault="00F1133C" w14:paraId="28C31FB6" w14:textId="77777777">
            <w:pPr>
              <w:pStyle w:val="BodyText"/>
            </w:pPr>
            <w:proofErr w:type="spellStart"/>
            <w:r w:rsidRPr="00FD69FF">
              <w:t>Arolwg</w:t>
            </w:r>
            <w:proofErr w:type="spellEnd"/>
          </w:p>
        </w:tc>
        <w:tc>
          <w:tcPr>
            <w:tcW w:w="1233" w:type="dxa"/>
            <w:tcMar/>
          </w:tcPr>
          <w:p w:rsidRPr="00FD69FF" w:rsidR="00F1133C" w:rsidP="001E7B5E" w:rsidRDefault="00F1133C" w14:paraId="60A43EFD" w14:textId="77777777">
            <w:pPr>
              <w:pStyle w:val="BodyText"/>
            </w:pPr>
            <w:proofErr w:type="spellStart"/>
            <w:r w:rsidRPr="00FD69FF">
              <w:t>Dyddiad</w:t>
            </w:r>
            <w:proofErr w:type="spellEnd"/>
          </w:p>
        </w:tc>
        <w:tc>
          <w:tcPr>
            <w:tcW w:w="5054" w:type="dxa"/>
            <w:gridSpan w:val="2"/>
            <w:tcMar/>
          </w:tcPr>
          <w:p w:rsidRPr="00FD69FF" w:rsidR="00F1133C" w:rsidP="001E7B5E" w:rsidRDefault="00F1133C" w14:paraId="181160C1" w14:textId="77777777">
            <w:pPr>
              <w:pStyle w:val="BodyText"/>
            </w:pPr>
            <w:proofErr w:type="spellStart"/>
            <w:r w:rsidRPr="00FD69FF">
              <w:t>Pwrpas</w:t>
            </w:r>
            <w:proofErr w:type="spellEnd"/>
            <w:r w:rsidRPr="00FD69FF">
              <w:t xml:space="preserve"> y </w:t>
            </w:r>
            <w:proofErr w:type="spellStart"/>
            <w:r w:rsidRPr="00FD69FF">
              <w:t>Cyhoeddiad</w:t>
            </w:r>
            <w:proofErr w:type="spellEnd"/>
            <w:r w:rsidRPr="00FD69FF">
              <w:t xml:space="preserve"> / </w:t>
            </w:r>
            <w:proofErr w:type="spellStart"/>
            <w:r w:rsidRPr="00FD69FF">
              <w:t>Disgrifiad</w:t>
            </w:r>
            <w:proofErr w:type="spellEnd"/>
            <w:r w:rsidRPr="00FD69FF">
              <w:t xml:space="preserve"> </w:t>
            </w:r>
            <w:proofErr w:type="spellStart"/>
            <w:r w:rsidRPr="00FD69FF">
              <w:t>o’r</w:t>
            </w:r>
            <w:proofErr w:type="spellEnd"/>
            <w:r w:rsidRPr="00FD69FF">
              <w:t xml:space="preserve"> </w:t>
            </w:r>
            <w:proofErr w:type="spellStart"/>
            <w:r w:rsidRPr="00FD69FF">
              <w:t>Newid</w:t>
            </w:r>
            <w:proofErr w:type="spellEnd"/>
          </w:p>
        </w:tc>
      </w:tr>
      <w:tr w:rsidRPr="00FD69FF" w:rsidR="00F1133C" w:rsidTr="07C6C52C" w14:paraId="4CE9D98C" w14:textId="77777777">
        <w:tc>
          <w:tcPr>
            <w:tcW w:w="1030" w:type="dxa"/>
            <w:tcMar/>
          </w:tcPr>
          <w:p w:rsidRPr="00FD69FF" w:rsidR="00F1133C" w:rsidP="001E7B5E" w:rsidRDefault="00F1133C" w14:paraId="0DE5DA9A" w14:textId="77777777">
            <w:pPr>
              <w:pStyle w:val="BodyText"/>
            </w:pPr>
            <w:r>
              <w:t>1.</w:t>
            </w:r>
          </w:p>
        </w:tc>
        <w:tc>
          <w:tcPr>
            <w:tcW w:w="1233" w:type="dxa"/>
            <w:tcMar/>
          </w:tcPr>
          <w:p w:rsidRPr="00FD69FF" w:rsidR="00F1133C" w:rsidP="001E7B5E" w:rsidRDefault="00F1133C" w14:paraId="46000ABB" w14:textId="77777777">
            <w:pPr>
              <w:pStyle w:val="BodyText"/>
            </w:pPr>
            <w:r>
              <w:t>2015</w:t>
            </w:r>
          </w:p>
        </w:tc>
        <w:tc>
          <w:tcPr>
            <w:tcW w:w="5054" w:type="dxa"/>
            <w:gridSpan w:val="2"/>
            <w:tcMar/>
          </w:tcPr>
          <w:p w:rsidRPr="00FD69FF" w:rsidR="00F1133C" w:rsidP="001E7B5E" w:rsidRDefault="00F1133C" w14:paraId="0AA87809" w14:textId="77777777">
            <w:pPr>
              <w:pStyle w:val="BodyText"/>
            </w:pPr>
            <w:r w:rsidRPr="002605CC">
              <w:t xml:space="preserve">Polisi </w:t>
            </w:r>
            <w:proofErr w:type="spellStart"/>
            <w:r w:rsidRPr="002605CC">
              <w:t>wedi'i</w:t>
            </w:r>
            <w:proofErr w:type="spellEnd"/>
            <w:r w:rsidRPr="002605CC">
              <w:t xml:space="preserve"> </w:t>
            </w:r>
            <w:proofErr w:type="spellStart"/>
            <w:r w:rsidRPr="002605CC">
              <w:t>greu</w:t>
            </w:r>
            <w:proofErr w:type="spellEnd"/>
          </w:p>
        </w:tc>
      </w:tr>
      <w:tr w:rsidRPr="00FD69FF" w:rsidR="00F1133C" w:rsidTr="07C6C52C" w14:paraId="3B7CD3E3" w14:textId="77777777">
        <w:tc>
          <w:tcPr>
            <w:tcW w:w="1030" w:type="dxa"/>
            <w:tcMar/>
          </w:tcPr>
          <w:p w:rsidR="00F1133C" w:rsidP="001E7B5E" w:rsidRDefault="00F1133C" w14:paraId="424BBA2F" w14:textId="77777777">
            <w:pPr>
              <w:pStyle w:val="BodyText"/>
            </w:pPr>
            <w:r>
              <w:t>2.</w:t>
            </w:r>
          </w:p>
        </w:tc>
        <w:tc>
          <w:tcPr>
            <w:tcW w:w="1233" w:type="dxa"/>
            <w:tcMar/>
          </w:tcPr>
          <w:p w:rsidR="00F1133C" w:rsidP="001E7B5E" w:rsidRDefault="00F1133C" w14:paraId="6E326D3F" w14:textId="77777777">
            <w:pPr>
              <w:pStyle w:val="BodyText"/>
            </w:pPr>
            <w:r>
              <w:t>2016</w:t>
            </w:r>
          </w:p>
        </w:tc>
        <w:tc>
          <w:tcPr>
            <w:tcW w:w="5054" w:type="dxa"/>
            <w:gridSpan w:val="2"/>
            <w:tcMar/>
          </w:tcPr>
          <w:p w:rsidRPr="00FD69FF" w:rsidR="00F1133C" w:rsidP="001E7B5E" w:rsidRDefault="00F1133C" w14:paraId="1F95F15D" w14:textId="77777777">
            <w:pPr>
              <w:pStyle w:val="BodyText"/>
            </w:pPr>
            <w:proofErr w:type="spellStart"/>
            <w:r w:rsidRPr="000176FA">
              <w:t>Newidiadau</w:t>
            </w:r>
            <w:proofErr w:type="spellEnd"/>
            <w:r w:rsidRPr="000176FA">
              <w:t xml:space="preserve"> </w:t>
            </w:r>
            <w:proofErr w:type="spellStart"/>
            <w:r w:rsidRPr="000176FA">
              <w:t>cosmetig</w:t>
            </w:r>
            <w:proofErr w:type="spellEnd"/>
          </w:p>
        </w:tc>
      </w:tr>
      <w:tr w:rsidRPr="00FD69FF" w:rsidR="00F1133C" w:rsidTr="07C6C52C" w14:paraId="31BBF1D3" w14:textId="77777777">
        <w:tc>
          <w:tcPr>
            <w:tcW w:w="1030" w:type="dxa"/>
            <w:tcMar/>
          </w:tcPr>
          <w:p w:rsidR="00F1133C" w:rsidP="001E7B5E" w:rsidRDefault="00F1133C" w14:paraId="3ED96D07" w14:textId="77777777">
            <w:pPr>
              <w:pStyle w:val="BodyText"/>
            </w:pPr>
            <w:r>
              <w:t>3.</w:t>
            </w:r>
          </w:p>
        </w:tc>
        <w:tc>
          <w:tcPr>
            <w:tcW w:w="1233" w:type="dxa"/>
            <w:tcMar/>
          </w:tcPr>
          <w:p w:rsidR="00F1133C" w:rsidP="001E7B5E" w:rsidRDefault="00F1133C" w14:paraId="36387CE9" w14:textId="77777777">
            <w:pPr>
              <w:pStyle w:val="BodyText"/>
            </w:pPr>
            <w:r>
              <w:t>2018</w:t>
            </w:r>
          </w:p>
        </w:tc>
        <w:tc>
          <w:tcPr>
            <w:tcW w:w="5054" w:type="dxa"/>
            <w:gridSpan w:val="2"/>
            <w:tcMar/>
          </w:tcPr>
          <w:p w:rsidRPr="00FD69FF" w:rsidR="00F1133C" w:rsidP="001E7B5E" w:rsidRDefault="00F1133C" w14:paraId="301CC88B" w14:textId="77777777">
            <w:pPr>
              <w:pStyle w:val="BodyText"/>
            </w:pPr>
            <w:proofErr w:type="spellStart"/>
            <w:r w:rsidRPr="002605CC">
              <w:t>Diweddariad</w:t>
            </w:r>
            <w:proofErr w:type="spellEnd"/>
            <w:r w:rsidRPr="002605CC">
              <w:t xml:space="preserve"> am </w:t>
            </w:r>
            <w:proofErr w:type="spellStart"/>
            <w:r w:rsidRPr="002605CC">
              <w:t>eglurder</w:t>
            </w:r>
            <w:proofErr w:type="spellEnd"/>
            <w:r w:rsidRPr="002605CC">
              <w:t xml:space="preserve"> y broses</w:t>
            </w:r>
          </w:p>
        </w:tc>
      </w:tr>
      <w:tr w:rsidRPr="00FD69FF" w:rsidR="00F1133C" w:rsidTr="07C6C52C" w14:paraId="19D5BD0F" w14:textId="77777777">
        <w:tc>
          <w:tcPr>
            <w:tcW w:w="1030" w:type="dxa"/>
            <w:tcMar/>
          </w:tcPr>
          <w:p w:rsidR="00F1133C" w:rsidP="001E7B5E" w:rsidRDefault="00F1133C" w14:paraId="6A1430AB" w14:textId="40044359">
            <w:pPr>
              <w:pStyle w:val="BodyText"/>
            </w:pPr>
            <w:r>
              <w:t>4.</w:t>
            </w:r>
          </w:p>
        </w:tc>
        <w:tc>
          <w:tcPr>
            <w:tcW w:w="1233" w:type="dxa"/>
            <w:tcMar/>
          </w:tcPr>
          <w:p w:rsidR="00F1133C" w:rsidP="001E7B5E" w:rsidRDefault="00F1133C" w14:paraId="239C09E2" w14:textId="2B861B42">
            <w:pPr>
              <w:pStyle w:val="BodyText"/>
            </w:pPr>
            <w:r>
              <w:t>2021</w:t>
            </w:r>
          </w:p>
        </w:tc>
        <w:tc>
          <w:tcPr>
            <w:tcW w:w="5054" w:type="dxa"/>
            <w:gridSpan w:val="2"/>
            <w:tcMar/>
          </w:tcPr>
          <w:p w:rsidRPr="002605CC" w:rsidR="00F1133C" w:rsidP="001E7B5E" w:rsidRDefault="00F1133C" w14:paraId="3433E869" w14:textId="2131BF16">
            <w:pPr>
              <w:pStyle w:val="BodyText"/>
            </w:pPr>
            <w:proofErr w:type="spellStart"/>
            <w:r>
              <w:t>Adolygiad</w:t>
            </w:r>
            <w:proofErr w:type="spellEnd"/>
            <w:r>
              <w:t xml:space="preserve"> - </w:t>
            </w:r>
            <w:proofErr w:type="spellStart"/>
            <w:r>
              <w:t>Gwelliannau</w:t>
            </w:r>
            <w:proofErr w:type="spellEnd"/>
            <w:r>
              <w:t xml:space="preserve"> </w:t>
            </w:r>
            <w:proofErr w:type="spellStart"/>
            <w:r>
              <w:t>i'r</w:t>
            </w:r>
            <w:proofErr w:type="spellEnd"/>
            <w:r>
              <w:t xml:space="preserve"> </w:t>
            </w:r>
            <w:proofErr w:type="spellStart"/>
            <w:r>
              <w:t>meini</w:t>
            </w:r>
            <w:proofErr w:type="spellEnd"/>
            <w:r>
              <w:t xml:space="preserve"> </w:t>
            </w:r>
            <w:proofErr w:type="spellStart"/>
            <w:r>
              <w:t>prawf</w:t>
            </w:r>
            <w:proofErr w:type="spellEnd"/>
            <w:r>
              <w:t xml:space="preserve"> </w:t>
            </w:r>
            <w:proofErr w:type="spellStart"/>
            <w:r>
              <w:t>cymhwysedd</w:t>
            </w:r>
            <w:proofErr w:type="spellEnd"/>
            <w:r>
              <w:t xml:space="preserve"> a </w:t>
            </w:r>
            <w:proofErr w:type="spellStart"/>
            <w:r>
              <w:t>chymalau</w:t>
            </w:r>
            <w:proofErr w:type="spellEnd"/>
            <w:r>
              <w:t xml:space="preserve"> </w:t>
            </w:r>
            <w:proofErr w:type="spellStart"/>
            <w:r>
              <w:t>cysylltiedig</w:t>
            </w:r>
            <w:proofErr w:type="spellEnd"/>
          </w:p>
        </w:tc>
      </w:tr>
      <w:tr w:rsidRPr="00FD69FF" w:rsidR="00F1133C" w:rsidTr="07C6C52C" w14:paraId="3298F63D" w14:textId="77777777">
        <w:tc>
          <w:tcPr>
            <w:tcW w:w="1030" w:type="dxa"/>
            <w:tcMar/>
          </w:tcPr>
          <w:p w:rsidR="00F1133C" w:rsidP="001E7B5E" w:rsidRDefault="00F1133C" w14:paraId="53BD5CF4" w14:textId="7B43CA44">
            <w:pPr>
              <w:pStyle w:val="BodyText"/>
            </w:pPr>
            <w:r>
              <w:t>5.</w:t>
            </w:r>
          </w:p>
        </w:tc>
        <w:tc>
          <w:tcPr>
            <w:tcW w:w="1233" w:type="dxa"/>
            <w:tcMar/>
          </w:tcPr>
          <w:p w:rsidR="00F1133C" w:rsidP="001E7B5E" w:rsidRDefault="00F1133C" w14:paraId="22A3D74E" w14:textId="69EF9512">
            <w:pPr>
              <w:pStyle w:val="BodyText"/>
            </w:pPr>
            <w:r>
              <w:t>2023</w:t>
            </w:r>
          </w:p>
        </w:tc>
        <w:tc>
          <w:tcPr>
            <w:tcW w:w="5054" w:type="dxa"/>
            <w:gridSpan w:val="2"/>
            <w:tcMar/>
          </w:tcPr>
          <w:p w:rsidRPr="00F1133C" w:rsidR="00F1133C" w:rsidP="00F1133C" w:rsidRDefault="00F1133C" w14:paraId="33141C3E" w14:textId="77777777">
            <w:pPr>
              <w:pStyle w:val="BodyText"/>
            </w:pPr>
            <w:r w:rsidRPr="00F1133C">
              <w:t>Newidiadau cosmetig ac eglurder i'r geiriad nad yw'n effeithio ar y cynnwys</w:t>
            </w:r>
          </w:p>
          <w:p w:rsidR="00F1133C" w:rsidP="001E7B5E" w:rsidRDefault="00F1133C" w14:paraId="02879CF0" w14:textId="77777777">
            <w:pPr>
              <w:pStyle w:val="BodyText"/>
            </w:pPr>
          </w:p>
        </w:tc>
      </w:tr>
      <w:tr w:rsidRPr="00FD69FF" w:rsidR="00F1133C" w:rsidTr="07C6C52C" w14:paraId="3625F1BB" w14:textId="77777777">
        <w:trPr>
          <w:trHeight w:val="780"/>
        </w:trPr>
        <w:tc>
          <w:tcPr>
            <w:tcW w:w="2263" w:type="dxa"/>
            <w:gridSpan w:val="2"/>
            <w:tcMar/>
          </w:tcPr>
          <w:p w:rsidRPr="00FD69FF" w:rsidR="00F1133C" w:rsidP="07C6C52C" w:rsidRDefault="00F1133C" w14:paraId="1238F888" w14:textId="77777777">
            <w:pPr>
              <w:pStyle w:val="BodyText"/>
              <w:rPr>
                <w:b w:val="1"/>
                <w:bCs w:val="1"/>
              </w:rPr>
            </w:pPr>
            <w:r w:rsidRPr="07C6C52C" w:rsidR="00F1133C">
              <w:rPr>
                <w:b w:val="1"/>
                <w:bCs w:val="1"/>
              </w:rPr>
              <w:t>Swyddog</w:t>
            </w:r>
            <w:r w:rsidRPr="07C6C52C" w:rsidR="00F1133C">
              <w:rPr>
                <w:b w:val="1"/>
                <w:bCs w:val="1"/>
              </w:rPr>
              <w:t xml:space="preserve"> Polisi</w:t>
            </w:r>
          </w:p>
        </w:tc>
        <w:tc>
          <w:tcPr>
            <w:tcW w:w="2320" w:type="dxa"/>
            <w:tcMar/>
          </w:tcPr>
          <w:p w:rsidRPr="00FD69FF" w:rsidR="00F1133C" w:rsidP="07C6C52C" w:rsidRDefault="00F1133C" w14:paraId="2EA33AD2" w14:textId="77777777">
            <w:pPr>
              <w:pStyle w:val="BodyText"/>
              <w:rPr>
                <w:b w:val="1"/>
                <w:bCs w:val="1"/>
              </w:rPr>
            </w:pPr>
            <w:r w:rsidRPr="07C6C52C" w:rsidR="00F1133C">
              <w:rPr>
                <w:b w:val="1"/>
                <w:bCs w:val="1"/>
              </w:rPr>
              <w:t>Uwch</w:t>
            </w:r>
            <w:r w:rsidRPr="07C6C52C" w:rsidR="00F1133C">
              <w:rPr>
                <w:b w:val="1"/>
                <w:bCs w:val="1"/>
              </w:rPr>
              <w:t xml:space="preserve"> </w:t>
            </w:r>
            <w:r w:rsidRPr="07C6C52C" w:rsidR="00F1133C">
              <w:rPr>
                <w:b w:val="1"/>
                <w:bCs w:val="1"/>
              </w:rPr>
              <w:t>Swyddog</w:t>
            </w:r>
            <w:r w:rsidRPr="07C6C52C" w:rsidR="00F1133C">
              <w:rPr>
                <w:b w:val="1"/>
                <w:bCs w:val="1"/>
              </w:rPr>
              <w:t xml:space="preserve"> â </w:t>
            </w:r>
            <w:r w:rsidRPr="07C6C52C" w:rsidR="00F1133C">
              <w:rPr>
                <w:b w:val="1"/>
                <w:bCs w:val="1"/>
              </w:rPr>
              <w:t>Chyfrifoldeb</w:t>
            </w:r>
          </w:p>
        </w:tc>
        <w:tc>
          <w:tcPr>
            <w:tcW w:w="2734" w:type="dxa"/>
            <w:tcMar/>
          </w:tcPr>
          <w:p w:rsidRPr="00FD69FF" w:rsidR="00F1133C" w:rsidP="07C6C52C" w:rsidRDefault="00F1133C" w14:paraId="471453B8" w14:textId="77777777">
            <w:pPr>
              <w:pStyle w:val="BodyText"/>
              <w:rPr>
                <w:b w:val="1"/>
                <w:bCs w:val="1"/>
              </w:rPr>
            </w:pPr>
            <w:r w:rsidRPr="07C6C52C" w:rsidR="00F1133C">
              <w:rPr>
                <w:b w:val="1"/>
                <w:bCs w:val="1"/>
              </w:rPr>
              <w:t>Cymeradwywyd</w:t>
            </w:r>
            <w:r w:rsidRPr="07C6C52C" w:rsidR="00F1133C">
              <w:rPr>
                <w:b w:val="1"/>
                <w:bCs w:val="1"/>
              </w:rPr>
              <w:t xml:space="preserve"> </w:t>
            </w:r>
            <w:r w:rsidRPr="07C6C52C" w:rsidR="00F1133C">
              <w:rPr>
                <w:b w:val="1"/>
                <w:bCs w:val="1"/>
              </w:rPr>
              <w:t>gan</w:t>
            </w:r>
            <w:r w:rsidRPr="07C6C52C" w:rsidR="00F1133C">
              <w:rPr>
                <w:b w:val="1"/>
                <w:bCs w:val="1"/>
              </w:rPr>
              <w:t xml:space="preserve"> a </w:t>
            </w:r>
            <w:r w:rsidRPr="07C6C52C" w:rsidR="00F1133C">
              <w:rPr>
                <w:b w:val="1"/>
                <w:bCs w:val="1"/>
              </w:rPr>
              <w:t>Dyddiad</w:t>
            </w:r>
          </w:p>
        </w:tc>
      </w:tr>
      <w:tr w:rsidRPr="00FD69FF" w:rsidR="00F1133C" w:rsidTr="07C6C52C" w14:paraId="29DB53B2" w14:textId="77777777">
        <w:trPr>
          <w:trHeight w:val="720"/>
        </w:trPr>
        <w:tc>
          <w:tcPr>
            <w:tcW w:w="2263" w:type="dxa"/>
            <w:gridSpan w:val="2"/>
            <w:tcMar/>
          </w:tcPr>
          <w:p w:rsidRPr="00FD69FF" w:rsidR="00F1133C" w:rsidP="001E7B5E" w:rsidRDefault="00F1133C" w14:paraId="68B75BFD" w14:textId="302ECD76">
            <w:pPr>
              <w:pStyle w:val="BodyText"/>
            </w:pPr>
            <w:r w:rsidR="00F1133C">
              <w:rPr/>
              <w:t>Catherine</w:t>
            </w:r>
            <w:r w:rsidR="331B8CC8">
              <w:rPr/>
              <w:t xml:space="preserve"> Jones</w:t>
            </w:r>
          </w:p>
        </w:tc>
        <w:tc>
          <w:tcPr>
            <w:tcW w:w="2320" w:type="dxa"/>
            <w:tcMar/>
          </w:tcPr>
          <w:p w:rsidRPr="00FD69FF" w:rsidR="00F1133C" w:rsidP="001E7B5E" w:rsidRDefault="00F1133C" w14:paraId="5D50D692" w14:textId="620F0629">
            <w:pPr>
              <w:pStyle w:val="BodyText"/>
            </w:pPr>
            <w:r w:rsidR="00F1133C">
              <w:rPr/>
              <w:t>Steffan Griffith</w:t>
            </w:r>
          </w:p>
        </w:tc>
        <w:tc>
          <w:tcPr>
            <w:tcW w:w="2734" w:type="dxa"/>
            <w:tcMar/>
          </w:tcPr>
          <w:p w:rsidRPr="00FD69FF" w:rsidR="00F1133C" w:rsidP="07C6C52C" w:rsidRDefault="00F1133C" w14:paraId="369867EA" w14:textId="68C4C0E7">
            <w:pPr/>
            <w:r w:rsidRPr="07C6C52C" w:rsidR="31678138">
              <w:rPr>
                <w:rFonts w:ascii="Arial" w:hAnsi="Arial" w:eastAsia="Times New Roman" w:cs="Arial" w:asciiTheme="minorAscii" w:hAnsiTheme="minorAscii" w:eastAsiaTheme="minorAscii" w:cstheme="minorBidi"/>
                <w:noProof w:val="0"/>
                <w:color w:val="auto"/>
                <w:sz w:val="24"/>
                <w:szCs w:val="24"/>
                <w:lang w:val="en-GB" w:eastAsia="en-US" w:bidi="ar-SA"/>
              </w:rPr>
              <w:t>Pwyllgor</w:t>
            </w:r>
            <w:r w:rsidRPr="07C6C52C" w:rsidR="31678138">
              <w:rPr>
                <w:rFonts w:ascii="Arial" w:hAnsi="Arial" w:eastAsia="Times New Roman" w:cs="Arial" w:asciiTheme="minorAscii" w:hAnsiTheme="minorAscii" w:eastAsiaTheme="minorAscii" w:cstheme="minorBidi"/>
                <w:noProof w:val="0"/>
                <w:color w:val="auto"/>
                <w:sz w:val="24"/>
                <w:szCs w:val="24"/>
                <w:lang w:val="en-GB" w:eastAsia="en-US" w:bidi="ar-SA"/>
              </w:rPr>
              <w:t xml:space="preserve"> C</w:t>
            </w:r>
            <w:r w:rsidRPr="07C6C52C" w:rsidR="31678138">
              <w:rPr>
                <w:rFonts w:ascii="Arial" w:hAnsi="Arial" w:eastAsia="Times New Roman" w:cs="Arial" w:asciiTheme="minorAscii" w:hAnsiTheme="minorAscii" w:eastAsiaTheme="minorAscii" w:cstheme="minorBidi"/>
                <w:noProof w:val="0"/>
                <w:color w:val="auto"/>
                <w:sz w:val="24"/>
                <w:szCs w:val="24"/>
                <w:lang w:val="en-GB" w:eastAsia="en-US" w:bidi="ar-SA"/>
              </w:rPr>
              <w:t>ydymffurfio</w:t>
            </w:r>
            <w:r w:rsidRPr="07C6C52C" w:rsidR="00F1133C">
              <w:rPr>
                <w:rFonts w:ascii="Arial" w:hAnsi="Arial" w:eastAsia="Times New Roman" w:cs="Arial" w:asciiTheme="minorAscii" w:hAnsiTheme="minorAscii" w:eastAsiaTheme="minorAscii" w:cstheme="minorBidi"/>
                <w:color w:val="auto"/>
                <w:sz w:val="24"/>
                <w:szCs w:val="24"/>
                <w:lang w:eastAsia="en-US" w:bidi="ar-SA"/>
              </w:rPr>
              <w:t xml:space="preserve"> </w:t>
            </w:r>
          </w:p>
          <w:p w:rsidRPr="00FD69FF" w:rsidR="00F1133C" w:rsidP="07C6C52C" w:rsidRDefault="00F1133C" w14:paraId="01447AD5" w14:textId="2DE9A504">
            <w:pPr/>
            <w:r w:rsidRPr="07C6C52C" w:rsidR="00F1133C">
              <w:rPr>
                <w:rFonts w:ascii="Arial" w:hAnsi="Arial" w:eastAsia="Times New Roman" w:cs="Arial" w:asciiTheme="minorAscii" w:hAnsiTheme="minorAscii" w:eastAsiaTheme="minorAscii" w:cstheme="minorBidi"/>
                <w:color w:val="auto"/>
                <w:sz w:val="24"/>
                <w:szCs w:val="24"/>
                <w:lang w:eastAsia="en-US" w:bidi="ar-SA"/>
              </w:rPr>
              <w:t>21/04/2021</w:t>
            </w:r>
          </w:p>
        </w:tc>
      </w:tr>
    </w:tbl>
    <w:p w:rsidRPr="00127813" w:rsidR="001D0D77" w:rsidP="001E7B5E" w:rsidRDefault="001D0D77" w14:paraId="5E2690BB" w14:textId="77777777">
      <w:pPr>
        <w:pStyle w:val="BodyText"/>
      </w:pPr>
    </w:p>
    <w:p w:rsidR="00486D68" w:rsidP="001E7B5E" w:rsidRDefault="00486D68" w14:paraId="088B3133" w14:textId="77777777">
      <w:pPr>
        <w:pStyle w:val="BodyText"/>
      </w:pPr>
      <w:r>
        <w:br w:type="page"/>
      </w:r>
    </w:p>
    <w:sdt>
      <w:sdtPr>
        <w:rPr>
          <w:rFonts w:ascii="Arial" w:hAnsi="Arial" w:eastAsia="Times New Roman" w:cs="Arial"/>
          <w:color w:val="auto"/>
          <w:sz w:val="24"/>
          <w:szCs w:val="24"/>
          <w:lang w:val="en-GB"/>
        </w:rPr>
        <w:id w:val="1973933444"/>
        <w:docPartObj>
          <w:docPartGallery w:val="Table of Contents"/>
          <w:docPartUnique/>
        </w:docPartObj>
      </w:sdtPr>
      <w:sdtEndPr>
        <w:rPr>
          <w:rFonts w:ascii="Arial" w:hAnsi="Arial" w:eastAsia="Times New Roman" w:cs="Arial"/>
          <w:noProof/>
          <w:color w:val="auto"/>
          <w:sz w:val="24"/>
          <w:szCs w:val="24"/>
          <w:lang w:val="en-GB"/>
        </w:rPr>
      </w:sdtEndPr>
      <w:sdtContent>
        <w:p w:rsidRPr="001E7B5E" w:rsidR="001D0D77" w:rsidP="001E7B5E" w:rsidRDefault="002605CC" w14:paraId="5EEB2E25" w14:textId="77777777">
          <w:pPr>
            <w:pStyle w:val="TOCHeading"/>
            <w:rPr>
              <w:rFonts w:ascii="Arial" w:hAnsi="Arial" w:cs="Arial"/>
              <w:b/>
              <w:color w:val="auto"/>
              <w:sz w:val="24"/>
              <w:szCs w:val="24"/>
            </w:rPr>
          </w:pPr>
          <w:proofErr w:type="spellStart"/>
          <w:r w:rsidRPr="001E7B5E">
            <w:rPr>
              <w:rFonts w:ascii="Arial" w:hAnsi="Arial" w:cs="Arial"/>
              <w:b/>
              <w:color w:val="auto"/>
              <w:sz w:val="24"/>
              <w:szCs w:val="24"/>
            </w:rPr>
            <w:t>Tabl</w:t>
          </w:r>
          <w:proofErr w:type="spellEnd"/>
          <w:r w:rsidRPr="001E7B5E">
            <w:rPr>
              <w:rFonts w:ascii="Arial" w:hAnsi="Arial" w:cs="Arial"/>
              <w:b/>
              <w:color w:val="auto"/>
              <w:sz w:val="24"/>
              <w:szCs w:val="24"/>
            </w:rPr>
            <w:t xml:space="preserve"> </w:t>
          </w:r>
          <w:proofErr w:type="spellStart"/>
          <w:r w:rsidRPr="001E7B5E">
            <w:rPr>
              <w:rFonts w:ascii="Arial" w:hAnsi="Arial" w:cs="Arial"/>
              <w:b/>
              <w:color w:val="auto"/>
              <w:sz w:val="24"/>
              <w:szCs w:val="24"/>
            </w:rPr>
            <w:t>Cynnwys</w:t>
          </w:r>
          <w:proofErr w:type="spellEnd"/>
        </w:p>
        <w:p w:rsidR="007360B8" w:rsidRDefault="001D0D77" w14:paraId="7F561941" w14:textId="78A964A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n-GB"/>
            </w:rPr>
          </w:pPr>
          <w:r w:rsidRPr="00486D68">
            <w:fldChar w:fldCharType="begin"/>
          </w:r>
          <w:r w:rsidRPr="00486D68">
            <w:instrText xml:space="preserve"> TOC \o "1-3" \h \z \u </w:instrText>
          </w:r>
          <w:r w:rsidRPr="00486D68">
            <w:fldChar w:fldCharType="separate"/>
          </w:r>
          <w:hyperlink w:history="1" w:anchor="_Toc526407658">
            <w:r w:rsidRPr="00654444" w:rsidR="007360B8">
              <w:rPr>
                <w:rStyle w:val="Hyperlink"/>
                <w:noProof/>
              </w:rPr>
              <w:t>1</w:t>
            </w:r>
            <w:r w:rsidR="007360B8"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eastAsia="en-GB"/>
              </w:rPr>
              <w:tab/>
            </w:r>
            <w:r w:rsidRPr="00654444" w:rsidR="007360B8">
              <w:rPr>
                <w:rStyle w:val="Hyperlink"/>
                <w:noProof/>
                <w:lang w:val="en"/>
              </w:rPr>
              <w:t>RHAGARWEINIAD</w:t>
            </w:r>
            <w:r w:rsidR="007360B8">
              <w:rPr>
                <w:noProof/>
                <w:webHidden/>
              </w:rPr>
              <w:tab/>
            </w:r>
            <w:r w:rsidR="007360B8">
              <w:rPr>
                <w:noProof/>
                <w:webHidden/>
              </w:rPr>
              <w:fldChar w:fldCharType="begin"/>
            </w:r>
            <w:r w:rsidR="007360B8">
              <w:rPr>
                <w:noProof/>
                <w:webHidden/>
              </w:rPr>
              <w:instrText xml:space="preserve"> PAGEREF _Toc526407658 \h </w:instrText>
            </w:r>
            <w:r w:rsidR="007360B8">
              <w:rPr>
                <w:noProof/>
                <w:webHidden/>
              </w:rPr>
            </w:r>
            <w:r w:rsidR="007360B8">
              <w:rPr>
                <w:noProof/>
                <w:webHidden/>
              </w:rPr>
              <w:fldChar w:fldCharType="separate"/>
            </w:r>
            <w:r w:rsidR="00E1099B">
              <w:rPr>
                <w:noProof/>
                <w:webHidden/>
              </w:rPr>
              <w:t>5</w:t>
            </w:r>
            <w:r w:rsidR="007360B8">
              <w:rPr>
                <w:noProof/>
                <w:webHidden/>
              </w:rPr>
              <w:fldChar w:fldCharType="end"/>
            </w:r>
          </w:hyperlink>
        </w:p>
        <w:p w:rsidR="007360B8" w:rsidRDefault="00D364C4" w14:paraId="2513CE52" w14:textId="1B62A55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n-GB"/>
            </w:rPr>
          </w:pPr>
          <w:hyperlink w:history="1" w:anchor="_Toc526407659">
            <w:r w:rsidRPr="00654444" w:rsidR="007360B8">
              <w:rPr>
                <w:rStyle w:val="Hyperlink"/>
                <w:noProof/>
              </w:rPr>
              <w:t>2</w:t>
            </w:r>
            <w:r w:rsidR="007360B8"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eastAsia="en-GB"/>
              </w:rPr>
              <w:tab/>
            </w:r>
            <w:r w:rsidRPr="00654444" w:rsidR="007360B8">
              <w:rPr>
                <w:rStyle w:val="Hyperlink"/>
                <w:noProof/>
              </w:rPr>
              <w:t>ABSENOLDEB RHIANT A RENNIR</w:t>
            </w:r>
            <w:r w:rsidR="007360B8">
              <w:rPr>
                <w:noProof/>
                <w:webHidden/>
              </w:rPr>
              <w:tab/>
            </w:r>
            <w:r w:rsidR="007360B8">
              <w:rPr>
                <w:noProof/>
                <w:webHidden/>
              </w:rPr>
              <w:fldChar w:fldCharType="begin"/>
            </w:r>
            <w:r w:rsidR="007360B8">
              <w:rPr>
                <w:noProof/>
                <w:webHidden/>
              </w:rPr>
              <w:instrText xml:space="preserve"> PAGEREF _Toc526407659 \h </w:instrText>
            </w:r>
            <w:r w:rsidR="007360B8">
              <w:rPr>
                <w:noProof/>
                <w:webHidden/>
              </w:rPr>
            </w:r>
            <w:r w:rsidR="007360B8">
              <w:rPr>
                <w:noProof/>
                <w:webHidden/>
              </w:rPr>
              <w:fldChar w:fldCharType="separate"/>
            </w:r>
            <w:r w:rsidR="00E1099B">
              <w:rPr>
                <w:noProof/>
                <w:webHidden/>
              </w:rPr>
              <w:t>5</w:t>
            </w:r>
            <w:r w:rsidR="007360B8">
              <w:rPr>
                <w:noProof/>
                <w:webHidden/>
              </w:rPr>
              <w:fldChar w:fldCharType="end"/>
            </w:r>
          </w:hyperlink>
        </w:p>
        <w:p w:rsidR="007360B8" w:rsidRDefault="00D364C4" w14:paraId="03DEF570" w14:textId="28620DD5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n-GB"/>
            </w:rPr>
          </w:pPr>
          <w:hyperlink w:history="1" w:anchor="_Toc526407660">
            <w:r w:rsidRPr="00654444" w:rsidR="007360B8">
              <w:rPr>
                <w:rStyle w:val="Hyperlink"/>
                <w:noProof/>
              </w:rPr>
              <w:t>3</w:t>
            </w:r>
            <w:r w:rsidR="007360B8"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eastAsia="en-GB"/>
              </w:rPr>
              <w:tab/>
            </w:r>
            <w:r w:rsidRPr="00654444" w:rsidR="007360B8">
              <w:rPr>
                <w:rStyle w:val="Hyperlink"/>
                <w:noProof/>
              </w:rPr>
              <w:t>TÂL STATUDOL ABSENOLDEB RHIANT A RENNIR</w:t>
            </w:r>
            <w:r w:rsidR="007360B8">
              <w:rPr>
                <w:noProof/>
                <w:webHidden/>
              </w:rPr>
              <w:tab/>
            </w:r>
            <w:r w:rsidR="007360B8">
              <w:rPr>
                <w:noProof/>
                <w:webHidden/>
              </w:rPr>
              <w:fldChar w:fldCharType="begin"/>
            </w:r>
            <w:r w:rsidR="007360B8">
              <w:rPr>
                <w:noProof/>
                <w:webHidden/>
              </w:rPr>
              <w:instrText xml:space="preserve"> PAGEREF _Toc526407660 \h </w:instrText>
            </w:r>
            <w:r w:rsidR="007360B8">
              <w:rPr>
                <w:noProof/>
                <w:webHidden/>
              </w:rPr>
            </w:r>
            <w:r w:rsidR="007360B8">
              <w:rPr>
                <w:noProof/>
                <w:webHidden/>
              </w:rPr>
              <w:fldChar w:fldCharType="separate"/>
            </w:r>
            <w:r w:rsidR="00E1099B">
              <w:rPr>
                <w:noProof/>
                <w:webHidden/>
              </w:rPr>
              <w:t>6</w:t>
            </w:r>
            <w:r w:rsidR="007360B8">
              <w:rPr>
                <w:noProof/>
                <w:webHidden/>
              </w:rPr>
              <w:fldChar w:fldCharType="end"/>
            </w:r>
          </w:hyperlink>
        </w:p>
        <w:p w:rsidR="007360B8" w:rsidRDefault="00D364C4" w14:paraId="1B7A6E68" w14:textId="1C0A7920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n-GB"/>
            </w:rPr>
          </w:pPr>
          <w:hyperlink w:history="1" w:anchor="_Toc526407661">
            <w:r w:rsidRPr="00654444" w:rsidR="007360B8">
              <w:rPr>
                <w:rStyle w:val="Hyperlink"/>
                <w:noProof/>
              </w:rPr>
              <w:t>4</w:t>
            </w:r>
            <w:r w:rsidR="007360B8"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eastAsia="en-GB"/>
              </w:rPr>
              <w:tab/>
            </w:r>
            <w:r w:rsidRPr="00654444" w:rsidR="007360B8">
              <w:rPr>
                <w:rStyle w:val="Hyperlink"/>
                <w:noProof/>
              </w:rPr>
              <w:t>CYMHWYSTER I GAEL ABSENOLDEB RHIANT A RENNIR</w:t>
            </w:r>
            <w:r w:rsidR="007360B8">
              <w:rPr>
                <w:noProof/>
                <w:webHidden/>
              </w:rPr>
              <w:tab/>
            </w:r>
            <w:r w:rsidR="007360B8">
              <w:rPr>
                <w:noProof/>
                <w:webHidden/>
              </w:rPr>
              <w:fldChar w:fldCharType="begin"/>
            </w:r>
            <w:r w:rsidR="007360B8">
              <w:rPr>
                <w:noProof/>
                <w:webHidden/>
              </w:rPr>
              <w:instrText xml:space="preserve"> PAGEREF _Toc526407661 \h </w:instrText>
            </w:r>
            <w:r w:rsidR="007360B8">
              <w:rPr>
                <w:noProof/>
                <w:webHidden/>
              </w:rPr>
            </w:r>
            <w:r w:rsidR="007360B8">
              <w:rPr>
                <w:noProof/>
                <w:webHidden/>
              </w:rPr>
              <w:fldChar w:fldCharType="separate"/>
            </w:r>
            <w:r w:rsidR="00E1099B">
              <w:rPr>
                <w:noProof/>
                <w:webHidden/>
              </w:rPr>
              <w:t>6</w:t>
            </w:r>
            <w:r w:rsidR="007360B8">
              <w:rPr>
                <w:noProof/>
                <w:webHidden/>
              </w:rPr>
              <w:fldChar w:fldCharType="end"/>
            </w:r>
          </w:hyperlink>
        </w:p>
        <w:p w:rsidR="007360B8" w:rsidRDefault="00D364C4" w14:paraId="42EA3F68" w14:textId="7E0F15BD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n-GB"/>
            </w:rPr>
          </w:pPr>
          <w:hyperlink w:history="1" w:anchor="_Toc526407662">
            <w:r w:rsidRPr="00654444" w:rsidR="007360B8">
              <w:rPr>
                <w:rStyle w:val="Hyperlink"/>
                <w:noProof/>
              </w:rPr>
              <w:t>5</w:t>
            </w:r>
            <w:r w:rsidR="007360B8"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eastAsia="en-GB"/>
              </w:rPr>
              <w:tab/>
            </w:r>
            <w:r w:rsidRPr="00654444" w:rsidR="007360B8">
              <w:rPr>
                <w:rStyle w:val="Hyperlink"/>
                <w:noProof/>
              </w:rPr>
              <w:t>PROSES ABSENOLDEB RHIANT A RENNIR</w:t>
            </w:r>
            <w:r w:rsidR="007360B8">
              <w:rPr>
                <w:noProof/>
                <w:webHidden/>
              </w:rPr>
              <w:tab/>
            </w:r>
            <w:r w:rsidR="007360B8">
              <w:rPr>
                <w:noProof/>
                <w:webHidden/>
              </w:rPr>
              <w:fldChar w:fldCharType="begin"/>
            </w:r>
            <w:r w:rsidR="007360B8">
              <w:rPr>
                <w:noProof/>
                <w:webHidden/>
              </w:rPr>
              <w:instrText xml:space="preserve"> PAGEREF _Toc526407662 \h </w:instrText>
            </w:r>
            <w:r w:rsidR="007360B8">
              <w:rPr>
                <w:noProof/>
                <w:webHidden/>
              </w:rPr>
            </w:r>
            <w:r w:rsidR="007360B8">
              <w:rPr>
                <w:noProof/>
                <w:webHidden/>
              </w:rPr>
              <w:fldChar w:fldCharType="separate"/>
            </w:r>
            <w:r w:rsidR="00E1099B">
              <w:rPr>
                <w:noProof/>
                <w:webHidden/>
              </w:rPr>
              <w:t>7</w:t>
            </w:r>
            <w:r w:rsidR="007360B8">
              <w:rPr>
                <w:noProof/>
                <w:webHidden/>
              </w:rPr>
              <w:fldChar w:fldCharType="end"/>
            </w:r>
          </w:hyperlink>
        </w:p>
        <w:p w:rsidR="007360B8" w:rsidRDefault="00D364C4" w14:paraId="2F8F5864" w14:textId="57B2D985">
          <w:pPr>
            <w:pStyle w:val="TOC2"/>
            <w:tabs>
              <w:tab w:val="left" w:pos="1100"/>
              <w:tab w:val="right" w:leader="dot" w:pos="9016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n-GB"/>
            </w:rPr>
          </w:pPr>
          <w:hyperlink w:history="1" w:anchor="_Toc526407663">
            <w:r w:rsidRPr="00654444" w:rsidR="007360B8">
              <w:rPr>
                <w:rStyle w:val="Hyperlink"/>
                <w:noProof/>
              </w:rPr>
              <w:t xml:space="preserve">5.1 </w:t>
            </w:r>
            <w:r w:rsidR="007360B8"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eastAsia="en-GB"/>
              </w:rPr>
              <w:tab/>
            </w:r>
            <w:r w:rsidRPr="00654444" w:rsidR="007360B8">
              <w:rPr>
                <w:rStyle w:val="Hyperlink"/>
                <w:b/>
                <w:noProof/>
              </w:rPr>
              <w:t xml:space="preserve">CAM 1 </w:t>
            </w:r>
            <w:r w:rsidRPr="00654444" w:rsidR="007360B8">
              <w:rPr>
                <w:rStyle w:val="Hyperlink"/>
                <w:noProof/>
              </w:rPr>
              <w:t>- HYSBYSU DIWEDD ABSENOLDEB MAMOLAETH NEU FABWYSIADU</w:t>
            </w:r>
            <w:r w:rsidR="007360B8">
              <w:rPr>
                <w:noProof/>
                <w:webHidden/>
              </w:rPr>
              <w:tab/>
            </w:r>
            <w:r w:rsidR="007360B8">
              <w:rPr>
                <w:noProof/>
                <w:webHidden/>
              </w:rPr>
              <w:fldChar w:fldCharType="begin"/>
            </w:r>
            <w:r w:rsidR="007360B8">
              <w:rPr>
                <w:noProof/>
                <w:webHidden/>
              </w:rPr>
              <w:instrText xml:space="preserve"> PAGEREF _Toc526407663 \h </w:instrText>
            </w:r>
            <w:r w:rsidR="007360B8">
              <w:rPr>
                <w:noProof/>
                <w:webHidden/>
              </w:rPr>
            </w:r>
            <w:r w:rsidR="007360B8">
              <w:rPr>
                <w:noProof/>
                <w:webHidden/>
              </w:rPr>
              <w:fldChar w:fldCharType="separate"/>
            </w:r>
            <w:r w:rsidR="00E1099B">
              <w:rPr>
                <w:noProof/>
                <w:webHidden/>
              </w:rPr>
              <w:t>7</w:t>
            </w:r>
            <w:r w:rsidR="007360B8">
              <w:rPr>
                <w:noProof/>
                <w:webHidden/>
              </w:rPr>
              <w:fldChar w:fldCharType="end"/>
            </w:r>
          </w:hyperlink>
        </w:p>
        <w:p w:rsidR="007360B8" w:rsidRDefault="00D364C4" w14:paraId="293EC57A" w14:textId="132DD3F5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n-GB"/>
            </w:rPr>
          </w:pPr>
          <w:hyperlink w:history="1" w:anchor="_Toc526407664">
            <w:r w:rsidRPr="00654444" w:rsidR="007360B8">
              <w:rPr>
                <w:rStyle w:val="Hyperlink"/>
                <w:noProof/>
              </w:rPr>
              <w:t>5.2</w:t>
            </w:r>
            <w:r w:rsidRPr="00654444" w:rsidR="007360B8">
              <w:rPr>
                <w:rStyle w:val="Hyperlink"/>
                <w:b/>
                <w:noProof/>
              </w:rPr>
              <w:t xml:space="preserve"> </w:t>
            </w:r>
            <w:r w:rsidR="007360B8"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eastAsia="en-GB"/>
              </w:rPr>
              <w:tab/>
            </w:r>
            <w:r w:rsidRPr="00654444" w:rsidR="007360B8">
              <w:rPr>
                <w:rStyle w:val="Hyperlink"/>
                <w:b/>
                <w:noProof/>
              </w:rPr>
              <w:t xml:space="preserve">CAM 2 </w:t>
            </w:r>
            <w:r w:rsidRPr="00654444" w:rsidR="007360B8">
              <w:rPr>
                <w:rStyle w:val="Hyperlink"/>
                <w:noProof/>
              </w:rPr>
              <w:t>- HAWL I ABSENOLDEB RHIANT A RENNIR</w:t>
            </w:r>
            <w:r w:rsidR="007360B8">
              <w:rPr>
                <w:noProof/>
                <w:webHidden/>
              </w:rPr>
              <w:tab/>
            </w:r>
            <w:r w:rsidR="007360B8">
              <w:rPr>
                <w:noProof/>
                <w:webHidden/>
              </w:rPr>
              <w:fldChar w:fldCharType="begin"/>
            </w:r>
            <w:r w:rsidR="007360B8">
              <w:rPr>
                <w:noProof/>
                <w:webHidden/>
              </w:rPr>
              <w:instrText xml:space="preserve"> PAGEREF _Toc526407664 \h </w:instrText>
            </w:r>
            <w:r w:rsidR="007360B8">
              <w:rPr>
                <w:noProof/>
                <w:webHidden/>
              </w:rPr>
            </w:r>
            <w:r w:rsidR="007360B8">
              <w:rPr>
                <w:noProof/>
                <w:webHidden/>
              </w:rPr>
              <w:fldChar w:fldCharType="separate"/>
            </w:r>
            <w:r w:rsidR="00E1099B">
              <w:rPr>
                <w:noProof/>
                <w:webHidden/>
              </w:rPr>
              <w:t>7</w:t>
            </w:r>
            <w:r w:rsidR="007360B8">
              <w:rPr>
                <w:noProof/>
                <w:webHidden/>
              </w:rPr>
              <w:fldChar w:fldCharType="end"/>
            </w:r>
          </w:hyperlink>
        </w:p>
        <w:p w:rsidR="007360B8" w:rsidRDefault="00D364C4" w14:paraId="682AA84B" w14:textId="04199A1C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n-GB"/>
            </w:rPr>
          </w:pPr>
          <w:hyperlink w:history="1" w:anchor="_Toc526407665">
            <w:r w:rsidRPr="00654444" w:rsidR="007360B8">
              <w:rPr>
                <w:rStyle w:val="Hyperlink"/>
                <w:noProof/>
              </w:rPr>
              <w:t xml:space="preserve">5.3 </w:t>
            </w:r>
            <w:r w:rsidR="007360B8"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eastAsia="en-GB"/>
              </w:rPr>
              <w:tab/>
            </w:r>
            <w:r w:rsidRPr="00654444" w:rsidR="007360B8">
              <w:rPr>
                <w:rStyle w:val="Hyperlink"/>
                <w:noProof/>
              </w:rPr>
              <w:t>CYNLLUNIAU ABSENOLDEB RHIANT A RENNIR A HAWL AM DÂL</w:t>
            </w:r>
            <w:r w:rsidR="007360B8">
              <w:rPr>
                <w:noProof/>
                <w:webHidden/>
              </w:rPr>
              <w:tab/>
            </w:r>
            <w:r w:rsidR="007360B8">
              <w:rPr>
                <w:noProof/>
                <w:webHidden/>
              </w:rPr>
              <w:fldChar w:fldCharType="begin"/>
            </w:r>
            <w:r w:rsidR="007360B8">
              <w:rPr>
                <w:noProof/>
                <w:webHidden/>
              </w:rPr>
              <w:instrText xml:space="preserve"> PAGEREF _Toc526407665 \h </w:instrText>
            </w:r>
            <w:r w:rsidR="007360B8">
              <w:rPr>
                <w:noProof/>
                <w:webHidden/>
              </w:rPr>
            </w:r>
            <w:r w:rsidR="007360B8">
              <w:rPr>
                <w:noProof/>
                <w:webHidden/>
              </w:rPr>
              <w:fldChar w:fldCharType="separate"/>
            </w:r>
            <w:r w:rsidR="00E1099B">
              <w:rPr>
                <w:noProof/>
                <w:webHidden/>
              </w:rPr>
              <w:t>8</w:t>
            </w:r>
            <w:r w:rsidR="007360B8">
              <w:rPr>
                <w:noProof/>
                <w:webHidden/>
              </w:rPr>
              <w:fldChar w:fldCharType="end"/>
            </w:r>
          </w:hyperlink>
        </w:p>
        <w:p w:rsidR="007360B8" w:rsidRDefault="00D364C4" w14:paraId="47873052" w14:textId="766BE66F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n-GB"/>
            </w:rPr>
          </w:pPr>
          <w:hyperlink w:history="1" w:anchor="_Toc526407666">
            <w:r w:rsidRPr="00654444" w:rsidR="007360B8">
              <w:rPr>
                <w:rStyle w:val="Hyperlink"/>
                <w:noProof/>
              </w:rPr>
              <w:t>5.4</w:t>
            </w:r>
            <w:r w:rsidR="007360B8"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eastAsia="en-GB"/>
              </w:rPr>
              <w:tab/>
            </w:r>
            <w:r w:rsidRPr="00654444" w:rsidR="007360B8">
              <w:rPr>
                <w:rStyle w:val="Hyperlink"/>
                <w:noProof/>
              </w:rPr>
              <w:t>MATHAU O ABSENOLDEB RHIANT A RENNIR</w:t>
            </w:r>
            <w:r w:rsidR="007360B8">
              <w:rPr>
                <w:noProof/>
                <w:webHidden/>
              </w:rPr>
              <w:tab/>
            </w:r>
            <w:r w:rsidR="007360B8">
              <w:rPr>
                <w:noProof/>
                <w:webHidden/>
              </w:rPr>
              <w:fldChar w:fldCharType="begin"/>
            </w:r>
            <w:r w:rsidR="007360B8">
              <w:rPr>
                <w:noProof/>
                <w:webHidden/>
              </w:rPr>
              <w:instrText xml:space="preserve"> PAGEREF _Toc526407666 \h </w:instrText>
            </w:r>
            <w:r w:rsidR="007360B8">
              <w:rPr>
                <w:noProof/>
                <w:webHidden/>
              </w:rPr>
            </w:r>
            <w:r w:rsidR="007360B8">
              <w:rPr>
                <w:noProof/>
                <w:webHidden/>
              </w:rPr>
              <w:fldChar w:fldCharType="separate"/>
            </w:r>
            <w:r w:rsidR="00E1099B">
              <w:rPr>
                <w:noProof/>
                <w:webHidden/>
              </w:rPr>
              <w:t>9</w:t>
            </w:r>
            <w:r w:rsidR="007360B8">
              <w:rPr>
                <w:noProof/>
                <w:webHidden/>
              </w:rPr>
              <w:fldChar w:fldCharType="end"/>
            </w:r>
          </w:hyperlink>
        </w:p>
        <w:p w:rsidR="007360B8" w:rsidRDefault="00D364C4" w14:paraId="285582EC" w14:textId="753707DC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n-GB"/>
            </w:rPr>
          </w:pPr>
          <w:hyperlink w:history="1" w:anchor="_Toc526407667">
            <w:r w:rsidRPr="00654444" w:rsidR="007360B8">
              <w:rPr>
                <w:rStyle w:val="Hyperlink"/>
                <w:noProof/>
              </w:rPr>
              <w:t xml:space="preserve">5.5 </w:t>
            </w:r>
            <w:r w:rsidR="007360B8"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eastAsia="en-GB"/>
              </w:rPr>
              <w:tab/>
            </w:r>
            <w:r w:rsidRPr="00654444" w:rsidR="007360B8">
              <w:rPr>
                <w:rStyle w:val="Hyperlink"/>
                <w:b/>
                <w:noProof/>
              </w:rPr>
              <w:t xml:space="preserve">CAM 3 </w:t>
            </w:r>
            <w:r w:rsidRPr="00654444" w:rsidR="007360B8">
              <w:rPr>
                <w:rStyle w:val="Hyperlink"/>
                <w:noProof/>
              </w:rPr>
              <w:t>- GWNEUD CAIS AM ABSENOLDEB RHIANT A RENNIR</w:t>
            </w:r>
            <w:r w:rsidR="007360B8">
              <w:rPr>
                <w:noProof/>
                <w:webHidden/>
              </w:rPr>
              <w:tab/>
            </w:r>
            <w:r w:rsidR="007360B8">
              <w:rPr>
                <w:noProof/>
                <w:webHidden/>
              </w:rPr>
              <w:fldChar w:fldCharType="begin"/>
            </w:r>
            <w:r w:rsidR="007360B8">
              <w:rPr>
                <w:noProof/>
                <w:webHidden/>
              </w:rPr>
              <w:instrText xml:space="preserve"> PAGEREF _Toc526407667 \h </w:instrText>
            </w:r>
            <w:r w:rsidR="007360B8">
              <w:rPr>
                <w:noProof/>
                <w:webHidden/>
              </w:rPr>
            </w:r>
            <w:r w:rsidR="007360B8">
              <w:rPr>
                <w:noProof/>
                <w:webHidden/>
              </w:rPr>
              <w:fldChar w:fldCharType="separate"/>
            </w:r>
            <w:r w:rsidR="00E1099B">
              <w:rPr>
                <w:noProof/>
                <w:webHidden/>
              </w:rPr>
              <w:t>10</w:t>
            </w:r>
            <w:r w:rsidR="007360B8">
              <w:rPr>
                <w:noProof/>
                <w:webHidden/>
              </w:rPr>
              <w:fldChar w:fldCharType="end"/>
            </w:r>
          </w:hyperlink>
        </w:p>
        <w:p w:rsidR="007360B8" w:rsidRDefault="00D364C4" w14:paraId="738C55FF" w14:textId="63971A76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n-GB"/>
            </w:rPr>
          </w:pPr>
          <w:hyperlink w:history="1" w:anchor="_Toc526407668">
            <w:r w:rsidRPr="00654444" w:rsidR="007360B8">
              <w:rPr>
                <w:rStyle w:val="Hyperlink"/>
                <w:noProof/>
              </w:rPr>
              <w:t>6</w:t>
            </w:r>
            <w:r w:rsidR="007360B8"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eastAsia="en-GB"/>
              </w:rPr>
              <w:tab/>
            </w:r>
            <w:r w:rsidRPr="00654444" w:rsidR="007360B8">
              <w:rPr>
                <w:rStyle w:val="Hyperlink"/>
                <w:noProof/>
              </w:rPr>
              <w:t>YMATEB I GAIS AM ABSENOLDEB RHIANT A RENNIR</w:t>
            </w:r>
            <w:r w:rsidR="007360B8">
              <w:rPr>
                <w:noProof/>
                <w:webHidden/>
              </w:rPr>
              <w:tab/>
            </w:r>
            <w:r w:rsidR="007360B8">
              <w:rPr>
                <w:noProof/>
                <w:webHidden/>
              </w:rPr>
              <w:fldChar w:fldCharType="begin"/>
            </w:r>
            <w:r w:rsidR="007360B8">
              <w:rPr>
                <w:noProof/>
                <w:webHidden/>
              </w:rPr>
              <w:instrText xml:space="preserve"> PAGEREF _Toc526407668 \h </w:instrText>
            </w:r>
            <w:r w:rsidR="007360B8">
              <w:rPr>
                <w:noProof/>
                <w:webHidden/>
              </w:rPr>
            </w:r>
            <w:r w:rsidR="007360B8">
              <w:rPr>
                <w:noProof/>
                <w:webHidden/>
              </w:rPr>
              <w:fldChar w:fldCharType="separate"/>
            </w:r>
            <w:r w:rsidR="00E1099B">
              <w:rPr>
                <w:noProof/>
                <w:webHidden/>
              </w:rPr>
              <w:t>10</w:t>
            </w:r>
            <w:r w:rsidR="007360B8">
              <w:rPr>
                <w:noProof/>
                <w:webHidden/>
              </w:rPr>
              <w:fldChar w:fldCharType="end"/>
            </w:r>
          </w:hyperlink>
        </w:p>
        <w:p w:rsidR="007360B8" w:rsidRDefault="00D364C4" w14:paraId="69CC15AA" w14:textId="195C70F1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n-GB"/>
            </w:rPr>
          </w:pPr>
          <w:hyperlink w:history="1" w:anchor="_Toc526407669">
            <w:r w:rsidRPr="00654444" w:rsidR="007360B8">
              <w:rPr>
                <w:rStyle w:val="Hyperlink"/>
                <w:noProof/>
              </w:rPr>
              <w:t>7</w:t>
            </w:r>
            <w:r w:rsidR="007360B8"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eastAsia="en-GB"/>
              </w:rPr>
              <w:tab/>
            </w:r>
            <w:r w:rsidRPr="00654444" w:rsidR="007360B8">
              <w:rPr>
                <w:rStyle w:val="Hyperlink"/>
                <w:noProof/>
              </w:rPr>
              <w:t>DECHRAU ABSENOLDEB RHIANT A RENNIR</w:t>
            </w:r>
            <w:r w:rsidR="007360B8">
              <w:rPr>
                <w:noProof/>
                <w:webHidden/>
              </w:rPr>
              <w:tab/>
            </w:r>
            <w:r w:rsidR="007360B8">
              <w:rPr>
                <w:noProof/>
                <w:webHidden/>
              </w:rPr>
              <w:fldChar w:fldCharType="begin"/>
            </w:r>
            <w:r w:rsidR="007360B8">
              <w:rPr>
                <w:noProof/>
                <w:webHidden/>
              </w:rPr>
              <w:instrText xml:space="preserve"> PAGEREF _Toc526407669 \h </w:instrText>
            </w:r>
            <w:r w:rsidR="007360B8">
              <w:rPr>
                <w:noProof/>
                <w:webHidden/>
              </w:rPr>
            </w:r>
            <w:r w:rsidR="007360B8">
              <w:rPr>
                <w:noProof/>
                <w:webHidden/>
              </w:rPr>
              <w:fldChar w:fldCharType="separate"/>
            </w:r>
            <w:r w:rsidR="00E1099B">
              <w:rPr>
                <w:noProof/>
                <w:webHidden/>
              </w:rPr>
              <w:t>11</w:t>
            </w:r>
            <w:r w:rsidR="007360B8">
              <w:rPr>
                <w:noProof/>
                <w:webHidden/>
              </w:rPr>
              <w:fldChar w:fldCharType="end"/>
            </w:r>
          </w:hyperlink>
        </w:p>
        <w:p w:rsidR="007360B8" w:rsidRDefault="00D364C4" w14:paraId="556808AD" w14:textId="4A80A806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n-GB"/>
            </w:rPr>
          </w:pPr>
          <w:hyperlink w:history="1" w:anchor="_Toc526407670">
            <w:r w:rsidRPr="00654444" w:rsidR="007360B8">
              <w:rPr>
                <w:rStyle w:val="Hyperlink"/>
                <w:noProof/>
              </w:rPr>
              <w:t>8</w:t>
            </w:r>
            <w:r w:rsidR="007360B8"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eastAsia="en-GB"/>
              </w:rPr>
              <w:tab/>
            </w:r>
            <w:r w:rsidRPr="00654444" w:rsidR="007360B8">
              <w:rPr>
                <w:rStyle w:val="Hyperlink"/>
                <w:noProof/>
              </w:rPr>
              <w:t>AMRYWIADAU I ABSENOLDEB RHIANT A RENNIR</w:t>
            </w:r>
            <w:r w:rsidR="007360B8">
              <w:rPr>
                <w:noProof/>
                <w:webHidden/>
              </w:rPr>
              <w:tab/>
            </w:r>
            <w:r w:rsidR="007360B8">
              <w:rPr>
                <w:noProof/>
                <w:webHidden/>
              </w:rPr>
              <w:fldChar w:fldCharType="begin"/>
            </w:r>
            <w:r w:rsidR="007360B8">
              <w:rPr>
                <w:noProof/>
                <w:webHidden/>
              </w:rPr>
              <w:instrText xml:space="preserve"> PAGEREF _Toc526407670 \h </w:instrText>
            </w:r>
            <w:r w:rsidR="007360B8">
              <w:rPr>
                <w:noProof/>
                <w:webHidden/>
              </w:rPr>
            </w:r>
            <w:r w:rsidR="007360B8">
              <w:rPr>
                <w:noProof/>
                <w:webHidden/>
              </w:rPr>
              <w:fldChar w:fldCharType="separate"/>
            </w:r>
            <w:r w:rsidR="00E1099B">
              <w:rPr>
                <w:noProof/>
                <w:webHidden/>
              </w:rPr>
              <w:t>11</w:t>
            </w:r>
            <w:r w:rsidR="007360B8">
              <w:rPr>
                <w:noProof/>
                <w:webHidden/>
              </w:rPr>
              <w:fldChar w:fldCharType="end"/>
            </w:r>
          </w:hyperlink>
        </w:p>
        <w:p w:rsidR="007360B8" w:rsidRDefault="00D364C4" w14:paraId="1321C099" w14:textId="39CAD0BE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n-GB"/>
            </w:rPr>
          </w:pPr>
          <w:hyperlink w:history="1" w:anchor="_Toc526407671">
            <w:r w:rsidRPr="00654444" w:rsidR="007360B8">
              <w:rPr>
                <w:rStyle w:val="Hyperlink"/>
                <w:noProof/>
              </w:rPr>
              <w:t>9</w:t>
            </w:r>
            <w:r w:rsidR="007360B8"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eastAsia="en-GB"/>
              </w:rPr>
              <w:tab/>
            </w:r>
            <w:r w:rsidRPr="00654444" w:rsidR="007360B8">
              <w:rPr>
                <w:rStyle w:val="Hyperlink"/>
                <w:noProof/>
              </w:rPr>
              <w:t>CADW MEWN CYSYLLTIAD YN YSTOD EICH CYFNOD ABSENOLDEB RHIANT A RENNIR - Dyddiau cadw mewn cysylltiad yn ystod Absenoldeb Rhiant a Rennir</w:t>
            </w:r>
            <w:r w:rsidR="007360B8">
              <w:rPr>
                <w:noProof/>
                <w:webHidden/>
              </w:rPr>
              <w:tab/>
            </w:r>
            <w:r w:rsidR="007360B8">
              <w:rPr>
                <w:noProof/>
                <w:webHidden/>
              </w:rPr>
              <w:fldChar w:fldCharType="begin"/>
            </w:r>
            <w:r w:rsidR="007360B8">
              <w:rPr>
                <w:noProof/>
                <w:webHidden/>
              </w:rPr>
              <w:instrText xml:space="preserve"> PAGEREF _Toc526407671 \h </w:instrText>
            </w:r>
            <w:r w:rsidR="007360B8">
              <w:rPr>
                <w:noProof/>
                <w:webHidden/>
              </w:rPr>
            </w:r>
            <w:r w:rsidR="007360B8">
              <w:rPr>
                <w:noProof/>
                <w:webHidden/>
              </w:rPr>
              <w:fldChar w:fldCharType="separate"/>
            </w:r>
            <w:r w:rsidR="00E1099B">
              <w:rPr>
                <w:noProof/>
                <w:webHidden/>
              </w:rPr>
              <w:t>12</w:t>
            </w:r>
            <w:r w:rsidR="007360B8">
              <w:rPr>
                <w:noProof/>
                <w:webHidden/>
              </w:rPr>
              <w:fldChar w:fldCharType="end"/>
            </w:r>
          </w:hyperlink>
        </w:p>
        <w:p w:rsidR="007360B8" w:rsidRDefault="00D364C4" w14:paraId="10E668B4" w14:textId="7FE19309">
          <w:pPr>
            <w:pStyle w:val="TOC1"/>
            <w:tabs>
              <w:tab w:val="left" w:pos="660"/>
              <w:tab w:val="right" w:leader="dot" w:pos="9016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n-GB"/>
            </w:rPr>
          </w:pPr>
          <w:hyperlink w:history="1" w:anchor="_Toc526407672">
            <w:r w:rsidRPr="00654444" w:rsidR="007360B8">
              <w:rPr>
                <w:rStyle w:val="Hyperlink"/>
                <w:noProof/>
              </w:rPr>
              <w:t>10</w:t>
            </w:r>
            <w:r w:rsidR="007360B8"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eastAsia="en-GB"/>
              </w:rPr>
              <w:tab/>
            </w:r>
            <w:r w:rsidRPr="00654444" w:rsidR="007360B8">
              <w:rPr>
                <w:rStyle w:val="Hyperlink"/>
                <w:noProof/>
              </w:rPr>
              <w:t>DYCHWELYD I'R GWAITH AR ÔL ABSENOLDEB RHIANT A RENNIR</w:t>
            </w:r>
            <w:r w:rsidR="007360B8">
              <w:rPr>
                <w:noProof/>
                <w:webHidden/>
              </w:rPr>
              <w:tab/>
            </w:r>
            <w:r w:rsidR="007360B8">
              <w:rPr>
                <w:noProof/>
                <w:webHidden/>
              </w:rPr>
              <w:fldChar w:fldCharType="begin"/>
            </w:r>
            <w:r w:rsidR="007360B8">
              <w:rPr>
                <w:noProof/>
                <w:webHidden/>
              </w:rPr>
              <w:instrText xml:space="preserve"> PAGEREF _Toc526407672 \h </w:instrText>
            </w:r>
            <w:r w:rsidR="007360B8">
              <w:rPr>
                <w:noProof/>
                <w:webHidden/>
              </w:rPr>
            </w:r>
            <w:r w:rsidR="007360B8">
              <w:rPr>
                <w:noProof/>
                <w:webHidden/>
              </w:rPr>
              <w:fldChar w:fldCharType="separate"/>
            </w:r>
            <w:r w:rsidR="00E1099B">
              <w:rPr>
                <w:noProof/>
                <w:webHidden/>
              </w:rPr>
              <w:t>13</w:t>
            </w:r>
            <w:r w:rsidR="007360B8">
              <w:rPr>
                <w:noProof/>
                <w:webHidden/>
              </w:rPr>
              <w:fldChar w:fldCharType="end"/>
            </w:r>
          </w:hyperlink>
        </w:p>
        <w:p w:rsidR="007360B8" w:rsidRDefault="00D364C4" w14:paraId="724B80ED" w14:textId="3DA2AFE7">
          <w:pPr>
            <w:pStyle w:val="TOC1"/>
            <w:tabs>
              <w:tab w:val="left" w:pos="660"/>
              <w:tab w:val="right" w:leader="dot" w:pos="9016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n-GB"/>
            </w:rPr>
          </w:pPr>
          <w:hyperlink w:history="1" w:anchor="_Toc526407673">
            <w:r w:rsidRPr="00654444" w:rsidR="007360B8">
              <w:rPr>
                <w:rStyle w:val="Hyperlink"/>
                <w:noProof/>
              </w:rPr>
              <w:t>11</w:t>
            </w:r>
            <w:r w:rsidR="007360B8"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eastAsia="en-GB"/>
              </w:rPr>
              <w:tab/>
            </w:r>
            <w:r w:rsidRPr="00654444" w:rsidR="007360B8">
              <w:rPr>
                <w:rStyle w:val="Hyperlink"/>
                <w:noProof/>
              </w:rPr>
              <w:t>AELODAU STAFF NAD YDYNT YN DYCHWELYD I'R GWAITH</w:t>
            </w:r>
            <w:r w:rsidR="007360B8">
              <w:rPr>
                <w:noProof/>
                <w:webHidden/>
              </w:rPr>
              <w:tab/>
            </w:r>
            <w:r w:rsidR="007360B8">
              <w:rPr>
                <w:noProof/>
                <w:webHidden/>
              </w:rPr>
              <w:fldChar w:fldCharType="begin"/>
            </w:r>
            <w:r w:rsidR="007360B8">
              <w:rPr>
                <w:noProof/>
                <w:webHidden/>
              </w:rPr>
              <w:instrText xml:space="preserve"> PAGEREF _Toc526407673 \h </w:instrText>
            </w:r>
            <w:r w:rsidR="007360B8">
              <w:rPr>
                <w:noProof/>
                <w:webHidden/>
              </w:rPr>
            </w:r>
            <w:r w:rsidR="007360B8">
              <w:rPr>
                <w:noProof/>
                <w:webHidden/>
              </w:rPr>
              <w:fldChar w:fldCharType="separate"/>
            </w:r>
            <w:r w:rsidR="00E1099B">
              <w:rPr>
                <w:noProof/>
                <w:webHidden/>
              </w:rPr>
              <w:t>14</w:t>
            </w:r>
            <w:r w:rsidR="007360B8">
              <w:rPr>
                <w:noProof/>
                <w:webHidden/>
              </w:rPr>
              <w:fldChar w:fldCharType="end"/>
            </w:r>
          </w:hyperlink>
        </w:p>
        <w:p w:rsidR="007360B8" w:rsidRDefault="00D364C4" w14:paraId="559E057F" w14:textId="4DF12FF0">
          <w:pPr>
            <w:pStyle w:val="TOC1"/>
            <w:tabs>
              <w:tab w:val="left" w:pos="660"/>
              <w:tab w:val="right" w:leader="dot" w:pos="9016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n-GB"/>
            </w:rPr>
          </w:pPr>
          <w:hyperlink w:history="1" w:anchor="_Toc526407674">
            <w:r w:rsidRPr="00654444" w:rsidR="007360B8">
              <w:rPr>
                <w:rStyle w:val="Hyperlink"/>
                <w:noProof/>
              </w:rPr>
              <w:t>12</w:t>
            </w:r>
            <w:r w:rsidR="007360B8"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eastAsia="en-GB"/>
              </w:rPr>
              <w:tab/>
            </w:r>
            <w:r w:rsidRPr="00654444" w:rsidR="007360B8">
              <w:rPr>
                <w:rStyle w:val="Hyperlink"/>
                <w:noProof/>
              </w:rPr>
              <w:t>HAWLIAU AC YMRWYMIADAU</w:t>
            </w:r>
            <w:r w:rsidR="007360B8">
              <w:rPr>
                <w:noProof/>
                <w:webHidden/>
              </w:rPr>
              <w:tab/>
            </w:r>
            <w:r w:rsidR="007360B8">
              <w:rPr>
                <w:noProof/>
                <w:webHidden/>
              </w:rPr>
              <w:fldChar w:fldCharType="begin"/>
            </w:r>
            <w:r w:rsidR="007360B8">
              <w:rPr>
                <w:noProof/>
                <w:webHidden/>
              </w:rPr>
              <w:instrText xml:space="preserve"> PAGEREF _Toc526407674 \h </w:instrText>
            </w:r>
            <w:r w:rsidR="007360B8">
              <w:rPr>
                <w:noProof/>
                <w:webHidden/>
              </w:rPr>
            </w:r>
            <w:r w:rsidR="007360B8">
              <w:rPr>
                <w:noProof/>
                <w:webHidden/>
              </w:rPr>
              <w:fldChar w:fldCharType="separate"/>
            </w:r>
            <w:r w:rsidR="00E1099B">
              <w:rPr>
                <w:noProof/>
                <w:webHidden/>
              </w:rPr>
              <w:t>14</w:t>
            </w:r>
            <w:r w:rsidR="007360B8">
              <w:rPr>
                <w:noProof/>
                <w:webHidden/>
              </w:rPr>
              <w:fldChar w:fldCharType="end"/>
            </w:r>
          </w:hyperlink>
        </w:p>
        <w:p w:rsidR="007360B8" w:rsidRDefault="00D364C4" w14:paraId="2A45CDA7" w14:textId="57190611">
          <w:pPr>
            <w:pStyle w:val="TOC2"/>
            <w:tabs>
              <w:tab w:val="left" w:pos="1100"/>
              <w:tab w:val="right" w:leader="dot" w:pos="9016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n-GB"/>
            </w:rPr>
          </w:pPr>
          <w:hyperlink w:history="1" w:anchor="_Toc526407675">
            <w:r w:rsidRPr="00654444" w:rsidR="007360B8">
              <w:rPr>
                <w:rStyle w:val="Hyperlink"/>
                <w:noProof/>
              </w:rPr>
              <w:t>12.1</w:t>
            </w:r>
            <w:r w:rsidR="007360B8"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eastAsia="en-GB"/>
              </w:rPr>
              <w:tab/>
            </w:r>
            <w:r w:rsidRPr="00654444" w:rsidR="007360B8">
              <w:rPr>
                <w:rStyle w:val="Hyperlink"/>
                <w:noProof/>
              </w:rPr>
              <w:t>HAWLIAU PENSIWN</w:t>
            </w:r>
            <w:r w:rsidR="007360B8">
              <w:rPr>
                <w:noProof/>
                <w:webHidden/>
              </w:rPr>
              <w:tab/>
            </w:r>
            <w:r w:rsidR="007360B8">
              <w:rPr>
                <w:noProof/>
                <w:webHidden/>
              </w:rPr>
              <w:fldChar w:fldCharType="begin"/>
            </w:r>
            <w:r w:rsidR="007360B8">
              <w:rPr>
                <w:noProof/>
                <w:webHidden/>
              </w:rPr>
              <w:instrText xml:space="preserve"> PAGEREF _Toc526407675 \h </w:instrText>
            </w:r>
            <w:r w:rsidR="007360B8">
              <w:rPr>
                <w:noProof/>
                <w:webHidden/>
              </w:rPr>
            </w:r>
            <w:r w:rsidR="007360B8">
              <w:rPr>
                <w:noProof/>
                <w:webHidden/>
              </w:rPr>
              <w:fldChar w:fldCharType="separate"/>
            </w:r>
            <w:r w:rsidR="00E1099B">
              <w:rPr>
                <w:noProof/>
                <w:webHidden/>
              </w:rPr>
              <w:t>14</w:t>
            </w:r>
            <w:r w:rsidR="007360B8">
              <w:rPr>
                <w:noProof/>
                <w:webHidden/>
              </w:rPr>
              <w:fldChar w:fldCharType="end"/>
            </w:r>
          </w:hyperlink>
        </w:p>
        <w:p w:rsidR="007360B8" w:rsidRDefault="00D364C4" w14:paraId="52EF4474" w14:textId="5E3F827B">
          <w:pPr>
            <w:pStyle w:val="TOC2"/>
            <w:tabs>
              <w:tab w:val="left" w:pos="1100"/>
              <w:tab w:val="right" w:leader="dot" w:pos="9016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n-GB"/>
            </w:rPr>
          </w:pPr>
          <w:hyperlink w:history="1" w:anchor="_Toc526407676">
            <w:r w:rsidRPr="00654444" w:rsidR="007360B8">
              <w:rPr>
                <w:rStyle w:val="Hyperlink"/>
                <w:noProof/>
              </w:rPr>
              <w:t>12.2</w:t>
            </w:r>
            <w:r w:rsidR="007360B8"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eastAsia="en-GB"/>
              </w:rPr>
              <w:tab/>
            </w:r>
            <w:r w:rsidRPr="00654444" w:rsidR="007360B8">
              <w:rPr>
                <w:rStyle w:val="Hyperlink"/>
                <w:noProof/>
              </w:rPr>
              <w:t>GWASANAETH DI-DOR</w:t>
            </w:r>
            <w:r w:rsidR="007360B8">
              <w:rPr>
                <w:noProof/>
                <w:webHidden/>
              </w:rPr>
              <w:tab/>
            </w:r>
            <w:r w:rsidR="007360B8">
              <w:rPr>
                <w:noProof/>
                <w:webHidden/>
              </w:rPr>
              <w:fldChar w:fldCharType="begin"/>
            </w:r>
            <w:r w:rsidR="007360B8">
              <w:rPr>
                <w:noProof/>
                <w:webHidden/>
              </w:rPr>
              <w:instrText xml:space="preserve"> PAGEREF _Toc526407676 \h </w:instrText>
            </w:r>
            <w:r w:rsidR="007360B8">
              <w:rPr>
                <w:noProof/>
                <w:webHidden/>
              </w:rPr>
            </w:r>
            <w:r w:rsidR="007360B8">
              <w:rPr>
                <w:noProof/>
                <w:webHidden/>
              </w:rPr>
              <w:fldChar w:fldCharType="separate"/>
            </w:r>
            <w:r w:rsidR="00E1099B">
              <w:rPr>
                <w:noProof/>
                <w:webHidden/>
              </w:rPr>
              <w:t>15</w:t>
            </w:r>
            <w:r w:rsidR="007360B8">
              <w:rPr>
                <w:noProof/>
                <w:webHidden/>
              </w:rPr>
              <w:fldChar w:fldCharType="end"/>
            </w:r>
          </w:hyperlink>
        </w:p>
        <w:p w:rsidR="007360B8" w:rsidRDefault="00D364C4" w14:paraId="4021E63D" w14:textId="7E299565">
          <w:pPr>
            <w:pStyle w:val="TOC2"/>
            <w:tabs>
              <w:tab w:val="right" w:leader="dot" w:pos="9016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n-GB"/>
            </w:rPr>
          </w:pPr>
          <w:hyperlink w:history="1" w:anchor="_Toc526407677">
            <w:r w:rsidRPr="00654444" w:rsidR="007360B8">
              <w:rPr>
                <w:rStyle w:val="Hyperlink"/>
                <w:noProof/>
              </w:rPr>
              <w:t xml:space="preserve">12.3 </w:t>
            </w:r>
            <w:r w:rsidR="007360B8">
              <w:rPr>
                <w:rStyle w:val="Hyperlink"/>
                <w:noProof/>
              </w:rPr>
              <w:t xml:space="preserve">      </w:t>
            </w:r>
            <w:r w:rsidRPr="00654444" w:rsidR="007360B8">
              <w:rPr>
                <w:rStyle w:val="Hyperlink"/>
                <w:noProof/>
              </w:rPr>
              <w:t>GWILIAU BLYNYDDOL</w:t>
            </w:r>
            <w:r w:rsidR="007360B8">
              <w:rPr>
                <w:noProof/>
                <w:webHidden/>
              </w:rPr>
              <w:tab/>
            </w:r>
            <w:r w:rsidR="007360B8">
              <w:rPr>
                <w:noProof/>
                <w:webHidden/>
              </w:rPr>
              <w:fldChar w:fldCharType="begin"/>
            </w:r>
            <w:r w:rsidR="007360B8">
              <w:rPr>
                <w:noProof/>
                <w:webHidden/>
              </w:rPr>
              <w:instrText xml:space="preserve"> PAGEREF _Toc526407677 \h </w:instrText>
            </w:r>
            <w:r w:rsidR="007360B8">
              <w:rPr>
                <w:noProof/>
                <w:webHidden/>
              </w:rPr>
            </w:r>
            <w:r w:rsidR="007360B8">
              <w:rPr>
                <w:noProof/>
                <w:webHidden/>
              </w:rPr>
              <w:fldChar w:fldCharType="separate"/>
            </w:r>
            <w:r w:rsidR="00E1099B">
              <w:rPr>
                <w:noProof/>
                <w:webHidden/>
              </w:rPr>
              <w:t>15</w:t>
            </w:r>
            <w:r w:rsidR="007360B8">
              <w:rPr>
                <w:noProof/>
                <w:webHidden/>
              </w:rPr>
              <w:fldChar w:fldCharType="end"/>
            </w:r>
          </w:hyperlink>
        </w:p>
        <w:p w:rsidR="007360B8" w:rsidRDefault="00D364C4" w14:paraId="6F8A92AA" w14:textId="5E10ABFB">
          <w:pPr>
            <w:pStyle w:val="TOC2"/>
            <w:tabs>
              <w:tab w:val="right" w:leader="dot" w:pos="9016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n-GB"/>
            </w:rPr>
          </w:pPr>
          <w:hyperlink w:history="1" w:anchor="_Toc526407678">
            <w:r w:rsidRPr="00654444" w:rsidR="007360B8">
              <w:rPr>
                <w:rStyle w:val="Hyperlink"/>
                <w:noProof/>
              </w:rPr>
              <w:t xml:space="preserve">12.4 </w:t>
            </w:r>
            <w:r w:rsidR="007360B8">
              <w:rPr>
                <w:rStyle w:val="Hyperlink"/>
                <w:noProof/>
              </w:rPr>
              <w:t xml:space="preserve">      </w:t>
            </w:r>
            <w:r w:rsidRPr="00654444" w:rsidR="007360B8">
              <w:rPr>
                <w:rStyle w:val="Hyperlink"/>
                <w:noProof/>
              </w:rPr>
              <w:t>RHOI GWYBODAETH FFUG</w:t>
            </w:r>
            <w:r w:rsidR="007360B8">
              <w:rPr>
                <w:noProof/>
                <w:webHidden/>
              </w:rPr>
              <w:tab/>
            </w:r>
            <w:r w:rsidR="007360B8">
              <w:rPr>
                <w:noProof/>
                <w:webHidden/>
              </w:rPr>
              <w:fldChar w:fldCharType="begin"/>
            </w:r>
            <w:r w:rsidR="007360B8">
              <w:rPr>
                <w:noProof/>
                <w:webHidden/>
              </w:rPr>
              <w:instrText xml:space="preserve"> PAGEREF _Toc526407678 \h </w:instrText>
            </w:r>
            <w:r w:rsidR="007360B8">
              <w:rPr>
                <w:noProof/>
                <w:webHidden/>
              </w:rPr>
            </w:r>
            <w:r w:rsidR="007360B8">
              <w:rPr>
                <w:noProof/>
                <w:webHidden/>
              </w:rPr>
              <w:fldChar w:fldCharType="separate"/>
            </w:r>
            <w:r w:rsidR="00E1099B">
              <w:rPr>
                <w:noProof/>
                <w:webHidden/>
              </w:rPr>
              <w:t>15</w:t>
            </w:r>
            <w:r w:rsidR="007360B8">
              <w:rPr>
                <w:noProof/>
                <w:webHidden/>
              </w:rPr>
              <w:fldChar w:fldCharType="end"/>
            </w:r>
          </w:hyperlink>
        </w:p>
        <w:p w:rsidR="007360B8" w:rsidRDefault="00D364C4" w14:paraId="3229822A" w14:textId="4C450DBD">
          <w:pPr>
            <w:pStyle w:val="TOC1"/>
            <w:tabs>
              <w:tab w:val="left" w:pos="660"/>
              <w:tab w:val="right" w:leader="dot" w:pos="9016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n-GB"/>
            </w:rPr>
          </w:pPr>
          <w:hyperlink w:history="1" w:anchor="_Toc526407679">
            <w:r w:rsidRPr="00654444" w:rsidR="007360B8">
              <w:rPr>
                <w:rStyle w:val="Hyperlink"/>
                <w:noProof/>
              </w:rPr>
              <w:t>13</w:t>
            </w:r>
            <w:r w:rsidR="007360B8"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eastAsia="en-GB"/>
              </w:rPr>
              <w:tab/>
            </w:r>
            <w:r w:rsidRPr="00654444" w:rsidR="007360B8">
              <w:rPr>
                <w:rStyle w:val="Hyperlink"/>
                <w:noProof/>
              </w:rPr>
              <w:t>STAFF AR GONTRACTAU CYFNOD PENODOL</w:t>
            </w:r>
            <w:r w:rsidR="007360B8">
              <w:rPr>
                <w:noProof/>
                <w:webHidden/>
              </w:rPr>
              <w:tab/>
            </w:r>
            <w:r w:rsidR="007360B8">
              <w:rPr>
                <w:noProof/>
                <w:webHidden/>
              </w:rPr>
              <w:fldChar w:fldCharType="begin"/>
            </w:r>
            <w:r w:rsidR="007360B8">
              <w:rPr>
                <w:noProof/>
                <w:webHidden/>
              </w:rPr>
              <w:instrText xml:space="preserve"> PAGEREF _Toc526407679 \h </w:instrText>
            </w:r>
            <w:r w:rsidR="007360B8">
              <w:rPr>
                <w:noProof/>
                <w:webHidden/>
              </w:rPr>
            </w:r>
            <w:r w:rsidR="007360B8">
              <w:rPr>
                <w:noProof/>
                <w:webHidden/>
              </w:rPr>
              <w:fldChar w:fldCharType="separate"/>
            </w:r>
            <w:r w:rsidR="00E1099B">
              <w:rPr>
                <w:noProof/>
                <w:webHidden/>
              </w:rPr>
              <w:t>15</w:t>
            </w:r>
            <w:r w:rsidR="007360B8">
              <w:rPr>
                <w:noProof/>
                <w:webHidden/>
              </w:rPr>
              <w:fldChar w:fldCharType="end"/>
            </w:r>
          </w:hyperlink>
        </w:p>
        <w:p w:rsidR="007360B8" w:rsidRDefault="00D364C4" w14:paraId="7D734937" w14:textId="58F3521D">
          <w:pPr>
            <w:pStyle w:val="TOC1"/>
            <w:tabs>
              <w:tab w:val="left" w:pos="660"/>
              <w:tab w:val="right" w:leader="dot" w:pos="9016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n-GB"/>
            </w:rPr>
          </w:pPr>
          <w:hyperlink w:history="1" w:anchor="_Toc526407680">
            <w:r w:rsidRPr="00654444" w:rsidR="007360B8">
              <w:rPr>
                <w:rStyle w:val="Hyperlink"/>
                <w:noProof/>
              </w:rPr>
              <w:t>14</w:t>
            </w:r>
            <w:r w:rsidR="007360B8"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eastAsia="en-GB"/>
              </w:rPr>
              <w:tab/>
            </w:r>
            <w:r w:rsidRPr="00654444" w:rsidR="007360B8">
              <w:rPr>
                <w:rStyle w:val="Hyperlink"/>
                <w:noProof/>
              </w:rPr>
              <w:t>AELODAU STAFF A GYLLIDIR GAN INCWM ALLANOL</w:t>
            </w:r>
            <w:r w:rsidR="007360B8">
              <w:rPr>
                <w:noProof/>
                <w:webHidden/>
              </w:rPr>
              <w:tab/>
            </w:r>
            <w:r w:rsidR="007360B8">
              <w:rPr>
                <w:noProof/>
                <w:webHidden/>
              </w:rPr>
              <w:fldChar w:fldCharType="begin"/>
            </w:r>
            <w:r w:rsidR="007360B8">
              <w:rPr>
                <w:noProof/>
                <w:webHidden/>
              </w:rPr>
              <w:instrText xml:space="preserve"> PAGEREF _Toc526407680 \h </w:instrText>
            </w:r>
            <w:r w:rsidR="007360B8">
              <w:rPr>
                <w:noProof/>
                <w:webHidden/>
              </w:rPr>
            </w:r>
            <w:r w:rsidR="007360B8">
              <w:rPr>
                <w:noProof/>
                <w:webHidden/>
              </w:rPr>
              <w:fldChar w:fldCharType="separate"/>
            </w:r>
            <w:r w:rsidR="00E1099B">
              <w:rPr>
                <w:noProof/>
                <w:webHidden/>
              </w:rPr>
              <w:t>16</w:t>
            </w:r>
            <w:r w:rsidR="007360B8">
              <w:rPr>
                <w:noProof/>
                <w:webHidden/>
              </w:rPr>
              <w:fldChar w:fldCharType="end"/>
            </w:r>
          </w:hyperlink>
        </w:p>
        <w:p w:rsidR="007360B8" w:rsidRDefault="00D364C4" w14:paraId="4ACCB984" w14:textId="072C11E2">
          <w:pPr>
            <w:pStyle w:val="TOC1"/>
            <w:tabs>
              <w:tab w:val="left" w:pos="660"/>
              <w:tab w:val="right" w:leader="dot" w:pos="9016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en-GB"/>
            </w:rPr>
          </w:pPr>
          <w:hyperlink w:history="1" w:anchor="_Toc526407681">
            <w:r w:rsidRPr="00654444" w:rsidR="007360B8">
              <w:rPr>
                <w:rStyle w:val="Hyperlink"/>
                <w:noProof/>
              </w:rPr>
              <w:t>15</w:t>
            </w:r>
            <w:r w:rsidR="007360B8"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eastAsia="en-GB"/>
              </w:rPr>
              <w:tab/>
            </w:r>
            <w:r w:rsidRPr="00654444" w:rsidR="007360B8">
              <w:rPr>
                <w:rStyle w:val="Hyperlink"/>
                <w:noProof/>
              </w:rPr>
              <w:t>ADOLYGU POLISI</w:t>
            </w:r>
            <w:r w:rsidR="007360B8">
              <w:rPr>
                <w:noProof/>
                <w:webHidden/>
              </w:rPr>
              <w:tab/>
            </w:r>
            <w:r w:rsidR="007360B8">
              <w:rPr>
                <w:noProof/>
                <w:webHidden/>
              </w:rPr>
              <w:fldChar w:fldCharType="begin"/>
            </w:r>
            <w:r w:rsidR="007360B8">
              <w:rPr>
                <w:noProof/>
                <w:webHidden/>
              </w:rPr>
              <w:instrText xml:space="preserve"> PAGEREF _Toc526407681 \h </w:instrText>
            </w:r>
            <w:r w:rsidR="007360B8">
              <w:rPr>
                <w:noProof/>
                <w:webHidden/>
              </w:rPr>
            </w:r>
            <w:r w:rsidR="007360B8">
              <w:rPr>
                <w:noProof/>
                <w:webHidden/>
              </w:rPr>
              <w:fldChar w:fldCharType="separate"/>
            </w:r>
            <w:r w:rsidR="00E1099B">
              <w:rPr>
                <w:noProof/>
                <w:webHidden/>
              </w:rPr>
              <w:t>16</w:t>
            </w:r>
            <w:r w:rsidR="007360B8">
              <w:rPr>
                <w:noProof/>
                <w:webHidden/>
              </w:rPr>
              <w:fldChar w:fldCharType="end"/>
            </w:r>
          </w:hyperlink>
        </w:p>
        <w:p w:rsidRPr="00127813" w:rsidR="001D0D77" w:rsidP="001E7B5E" w:rsidRDefault="001D0D77" w14:paraId="2AF5E495" w14:textId="77777777">
          <w:r w:rsidRPr="00486D68">
            <w:rPr>
              <w:noProof/>
            </w:rPr>
            <w:fldChar w:fldCharType="end"/>
          </w:r>
        </w:p>
      </w:sdtContent>
    </w:sdt>
    <w:p w:rsidRPr="00127813" w:rsidR="001D0D77" w:rsidP="001E7B5E" w:rsidRDefault="001D0D77" w14:paraId="364EE39F" w14:textId="77777777"/>
    <w:p w:rsidRPr="00127813" w:rsidR="001D0D77" w:rsidP="001E7B5E" w:rsidRDefault="001D0D77" w14:paraId="0B7F2D25" w14:textId="77777777"/>
    <w:p w:rsidRPr="00127813" w:rsidR="001D0D77" w:rsidP="001E7B5E" w:rsidRDefault="001D0D77" w14:paraId="28F3AAE0" w14:textId="77777777">
      <w:r w:rsidRPr="00127813">
        <w:br w:type="page"/>
      </w:r>
    </w:p>
    <w:p w:rsidRPr="00127813" w:rsidR="001D0D77" w:rsidP="001E7B5E" w:rsidRDefault="001D0D77" w14:paraId="26EF2353" w14:textId="77777777" w14:noSpellErr="1">
      <w:pPr>
        <w:pStyle w:val="Heading1"/>
        <w:rPr>
          <w:lang w:val="en"/>
        </w:rPr>
      </w:pPr>
      <w:bookmarkStart w:name="_Toc526407658" w:id="0"/>
      <w:r w:rsidR="001D0D77">
        <w:rPr/>
        <w:t>1</w:t>
      </w:r>
      <w:r>
        <w:tab/>
      </w:r>
      <w:r w:rsidRPr="07C6C52C" w:rsidR="001E7B5E">
        <w:rPr>
          <w:lang w:val="en"/>
        </w:rPr>
        <w:t>RHAGARWEINIAD</w:t>
      </w:r>
      <w:bookmarkEnd w:id="0"/>
    </w:p>
    <w:p w:rsidR="07C6C52C" w:rsidP="07C6C52C" w:rsidRDefault="07C6C52C" w14:paraId="7005111B" w14:textId="12DCD80A">
      <w:pPr>
        <w:pStyle w:val="BodyText"/>
        <w:rPr>
          <w:lang w:val="en"/>
        </w:rPr>
      </w:pPr>
    </w:p>
    <w:p w:rsidRPr="00F1133C" w:rsidR="00F1133C" w:rsidP="00F1133C" w:rsidRDefault="00F1133C" w14:paraId="2AAD3CBF" w14:textId="77777777">
      <w:pPr>
        <w:rPr>
          <w:lang w:val="cy-GB"/>
        </w:rPr>
      </w:pPr>
      <w:r w:rsidRPr="07C6C52C" w:rsidR="00F1133C">
        <w:rPr>
          <w:lang w:val="cy-GB"/>
        </w:rPr>
        <w:t>Mae'r Brifysgol wedi ymrwymo'n llwyr i helpu rhieni sy'n gweithio i gydbwyso anghenion gwaith a bywyd teuluol ac mae'n gwerthfawrogi pwysigrwydd darparu mwy o ddewis i rieni o ran sut y maent yn trefnu gofal rhieni yn ystod blwyddyn gyntaf bywyd plentyn neu ar ôl eu mabwysiadu neu eu mabwysiadu trwy fam fenthyg.</w:t>
      </w:r>
    </w:p>
    <w:p w:rsidR="07C6C52C" w:rsidP="07C6C52C" w:rsidRDefault="07C6C52C" w14:paraId="46A41BEA" w14:textId="0B32631E">
      <w:pPr>
        <w:pStyle w:val="Normal"/>
        <w:rPr>
          <w:lang w:val="cy-GB"/>
        </w:rPr>
      </w:pPr>
    </w:p>
    <w:p w:rsidRPr="00F1133C" w:rsidR="00F1133C" w:rsidP="00F1133C" w:rsidRDefault="00F1133C" w14:paraId="53004287" w14:textId="6E4A4C7D">
      <w:pPr>
        <w:rPr>
          <w:lang w:val="cy-GB"/>
        </w:rPr>
      </w:pPr>
      <w:r w:rsidRPr="07C6C52C" w:rsidR="00F1133C">
        <w:rPr>
          <w:lang w:val="cy-GB"/>
        </w:rPr>
        <w:t>Mae Absenoldeb Rhiant a Rennir (SPL) wedi’i anelu at roi hyblygrwydd i bob rhiant cymwys o ran sut m</w:t>
      </w:r>
      <w:r w:rsidRPr="07C6C52C" w:rsidR="23038D66">
        <w:rPr>
          <w:lang w:val="cy-GB"/>
        </w:rPr>
        <w:t>a</w:t>
      </w:r>
      <w:r w:rsidRPr="07C6C52C" w:rsidR="00F1133C">
        <w:rPr>
          <w:lang w:val="cy-GB"/>
        </w:rPr>
        <w:t>ent yn rhannu gofal plant yn ystod blwyddyn gyntaf bywyd/lleoliad y plentyn.</w:t>
      </w:r>
    </w:p>
    <w:p w:rsidR="07C6C52C" w:rsidP="07C6C52C" w:rsidRDefault="07C6C52C" w14:paraId="149121EA" w14:textId="68B4C489">
      <w:pPr>
        <w:rPr>
          <w:lang w:val="cy-GB"/>
        </w:rPr>
      </w:pPr>
    </w:p>
    <w:p w:rsidRPr="001E7B5E" w:rsidR="001E7B5E" w:rsidP="00F1133C" w:rsidRDefault="00F1133C" w14:paraId="6EBB0E7D" w14:textId="2608B28F">
      <w:r w:rsidRPr="07C6C52C" w:rsidR="00F1133C">
        <w:rPr>
          <w:lang w:val="cy-GB"/>
        </w:rPr>
        <w:t>Rydym yn cydnabod pwysigrwydd defnyddio iaith gynhwysol a lle bo’n bosibl rydym wedi defnyddio iaith niwtral o ran rhwydd i sicrhau cynhwysiant i’n rhieni. Fodd bynnag, er mwyn symlrwydd ac yn unol â’r ddeddfwriaeth, bydd y termau mamolaeth a thadolaeth yn dal i gael eu defnyddio yn ein ffurflenni a’n systemau, gan gynnwys y gyflogres, felly sylwch, lle cânt eu defnyddio, bod mamolaeth yn cynnwys pob rhiant beichiog a thadolaeth yn cynnwys pob rhiant nad yw’n feichiog.</w:t>
      </w:r>
    </w:p>
    <w:p w:rsidRPr="00127813" w:rsidR="001D0D77" w:rsidP="001E7B5E" w:rsidRDefault="001D0D77" w14:paraId="10EDB225" w14:textId="77777777">
      <w:pPr>
        <w:pStyle w:val="Heading1"/>
      </w:pPr>
      <w:bookmarkStart w:name="_Toc526407659" w:id="1"/>
      <w:r w:rsidRPr="00127813">
        <w:t>2</w:t>
      </w:r>
      <w:r w:rsidRPr="00127813">
        <w:tab/>
      </w:r>
      <w:r w:rsidRPr="001E7B5E" w:rsidR="001E7B5E">
        <w:t>ABSENOLDEB RHIANT A RENNIR</w:t>
      </w:r>
      <w:bookmarkEnd w:id="1"/>
    </w:p>
    <w:p w:rsidRPr="00F1133C" w:rsidR="00F1133C" w:rsidP="00F1133C" w:rsidRDefault="00F1133C" w14:paraId="139EC2F6" w14:textId="48C322F2">
      <w:pPr>
        <w:pStyle w:val="Heading1"/>
        <w:rPr>
          <w:b w:val="0"/>
          <w:bCs w:val="0"/>
        </w:rPr>
      </w:pPr>
      <w:bookmarkStart w:name="_Toc526407660" w:id="2"/>
      <w:r w:rsidRPr="00F1133C">
        <w:rPr>
          <w:b w:val="0"/>
          <w:bCs w:val="0"/>
        </w:rPr>
        <w:t xml:space="preserve">Mae </w:t>
      </w:r>
      <w:proofErr w:type="spellStart"/>
      <w:r w:rsidRPr="00F1133C">
        <w:rPr>
          <w:b w:val="0"/>
          <w:bCs w:val="0"/>
        </w:rPr>
        <w:t>Absenoldeb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Rhiant</w:t>
      </w:r>
      <w:proofErr w:type="spellEnd"/>
      <w:r w:rsidRPr="00F1133C">
        <w:rPr>
          <w:b w:val="0"/>
          <w:bCs w:val="0"/>
        </w:rPr>
        <w:t xml:space="preserve"> a </w:t>
      </w:r>
      <w:proofErr w:type="spellStart"/>
      <w:r w:rsidRPr="00F1133C">
        <w:rPr>
          <w:b w:val="0"/>
          <w:bCs w:val="0"/>
        </w:rPr>
        <w:t>Rennir</w:t>
      </w:r>
      <w:proofErr w:type="spellEnd"/>
      <w:r w:rsidRPr="00F1133C">
        <w:rPr>
          <w:b w:val="0"/>
          <w:bCs w:val="0"/>
        </w:rPr>
        <w:t xml:space="preserve"> (</w:t>
      </w:r>
      <w:proofErr w:type="spellStart"/>
      <w:r>
        <w:rPr>
          <w:b w:val="0"/>
          <w:bCs w:val="0"/>
        </w:rPr>
        <w:t>ARaR</w:t>
      </w:r>
      <w:proofErr w:type="spellEnd"/>
      <w:r w:rsidRPr="00F1133C">
        <w:rPr>
          <w:b w:val="0"/>
          <w:bCs w:val="0"/>
        </w:rPr>
        <w:t xml:space="preserve">) </w:t>
      </w:r>
      <w:proofErr w:type="spellStart"/>
      <w:r w:rsidRPr="00F1133C">
        <w:rPr>
          <w:b w:val="0"/>
          <w:bCs w:val="0"/>
        </w:rPr>
        <w:t>yn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rhoi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mwy</w:t>
      </w:r>
      <w:proofErr w:type="spellEnd"/>
      <w:r w:rsidRPr="00F1133C">
        <w:rPr>
          <w:b w:val="0"/>
          <w:bCs w:val="0"/>
        </w:rPr>
        <w:t xml:space="preserve"> o </w:t>
      </w:r>
      <w:proofErr w:type="spellStart"/>
      <w:r w:rsidRPr="00F1133C">
        <w:rPr>
          <w:b w:val="0"/>
          <w:bCs w:val="0"/>
        </w:rPr>
        <w:t>opsiynau</w:t>
      </w:r>
      <w:proofErr w:type="spellEnd"/>
      <w:r w:rsidRPr="00F1133C">
        <w:rPr>
          <w:b w:val="0"/>
          <w:bCs w:val="0"/>
        </w:rPr>
        <w:t xml:space="preserve"> i </w:t>
      </w:r>
      <w:proofErr w:type="spellStart"/>
      <w:r w:rsidRPr="00F1133C">
        <w:rPr>
          <w:b w:val="0"/>
          <w:bCs w:val="0"/>
        </w:rPr>
        <w:t>rieni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cymwys</w:t>
      </w:r>
      <w:proofErr w:type="spellEnd"/>
      <w:r w:rsidRPr="00F1133C">
        <w:rPr>
          <w:b w:val="0"/>
          <w:bCs w:val="0"/>
        </w:rPr>
        <w:t xml:space="preserve"> (y </w:t>
      </w:r>
      <w:proofErr w:type="spellStart"/>
      <w:r w:rsidRPr="00F1133C">
        <w:rPr>
          <w:b w:val="0"/>
          <w:bCs w:val="0"/>
        </w:rPr>
        <w:t>tu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hwnt</w:t>
      </w:r>
      <w:proofErr w:type="spellEnd"/>
      <w:r w:rsidRPr="00F1133C">
        <w:rPr>
          <w:b w:val="0"/>
          <w:bCs w:val="0"/>
        </w:rPr>
        <w:t xml:space="preserve"> i </w:t>
      </w:r>
      <w:proofErr w:type="spellStart"/>
      <w:r w:rsidRPr="00F1133C">
        <w:rPr>
          <w:b w:val="0"/>
          <w:bCs w:val="0"/>
        </w:rPr>
        <w:t>absenoldeb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mamolaeth</w:t>
      </w:r>
      <w:proofErr w:type="spellEnd"/>
      <w:r w:rsidRPr="00F1133C">
        <w:rPr>
          <w:b w:val="0"/>
          <w:bCs w:val="0"/>
        </w:rPr>
        <w:t>/</w:t>
      </w:r>
      <w:proofErr w:type="spellStart"/>
      <w:r w:rsidRPr="00F1133C">
        <w:rPr>
          <w:b w:val="0"/>
          <w:bCs w:val="0"/>
        </w:rPr>
        <w:t>mabwysiadu</w:t>
      </w:r>
      <w:proofErr w:type="spellEnd"/>
      <w:r w:rsidRPr="00F1133C">
        <w:rPr>
          <w:b w:val="0"/>
          <w:bCs w:val="0"/>
        </w:rPr>
        <w:t>/</w:t>
      </w:r>
      <w:proofErr w:type="spellStart"/>
      <w:r w:rsidRPr="00F1133C">
        <w:rPr>
          <w:b w:val="0"/>
          <w:bCs w:val="0"/>
        </w:rPr>
        <w:t>tadolaeth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traddodiadol</w:t>
      </w:r>
      <w:proofErr w:type="spellEnd"/>
      <w:r w:rsidRPr="00F1133C">
        <w:rPr>
          <w:b w:val="0"/>
          <w:bCs w:val="0"/>
        </w:rPr>
        <w:t xml:space="preserve">) </w:t>
      </w:r>
      <w:proofErr w:type="spellStart"/>
      <w:r w:rsidRPr="00F1133C">
        <w:rPr>
          <w:b w:val="0"/>
          <w:bCs w:val="0"/>
        </w:rPr>
        <w:t>wrth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ystyried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sut</w:t>
      </w:r>
      <w:proofErr w:type="spellEnd"/>
      <w:r w:rsidRPr="00F1133C">
        <w:rPr>
          <w:b w:val="0"/>
          <w:bCs w:val="0"/>
        </w:rPr>
        <w:t xml:space="preserve"> i </w:t>
      </w:r>
      <w:proofErr w:type="spellStart"/>
      <w:r w:rsidRPr="00F1133C">
        <w:rPr>
          <w:b w:val="0"/>
          <w:bCs w:val="0"/>
        </w:rPr>
        <w:t>ofalu</w:t>
      </w:r>
      <w:proofErr w:type="spellEnd"/>
      <w:r w:rsidRPr="00F1133C">
        <w:rPr>
          <w:b w:val="0"/>
          <w:bCs w:val="0"/>
        </w:rPr>
        <w:t xml:space="preserve"> am, a </w:t>
      </w:r>
      <w:proofErr w:type="spellStart"/>
      <w:r w:rsidRPr="00F1133C">
        <w:rPr>
          <w:b w:val="0"/>
          <w:bCs w:val="0"/>
        </w:rPr>
        <w:t>bondio</w:t>
      </w:r>
      <w:proofErr w:type="spellEnd"/>
      <w:r w:rsidRPr="00F1133C">
        <w:rPr>
          <w:b w:val="0"/>
          <w:bCs w:val="0"/>
        </w:rPr>
        <w:t xml:space="preserve">, </w:t>
      </w:r>
      <w:proofErr w:type="spellStart"/>
      <w:r w:rsidRPr="00F1133C">
        <w:rPr>
          <w:b w:val="0"/>
          <w:bCs w:val="0"/>
        </w:rPr>
        <w:t>eu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plentyn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newydd</w:t>
      </w:r>
      <w:proofErr w:type="spellEnd"/>
      <w:r w:rsidRPr="00F1133C">
        <w:rPr>
          <w:b w:val="0"/>
          <w:bCs w:val="0"/>
        </w:rPr>
        <w:t xml:space="preserve">. </w:t>
      </w:r>
      <w:proofErr w:type="spellStart"/>
      <w:r w:rsidRPr="00F1133C">
        <w:rPr>
          <w:b w:val="0"/>
          <w:bCs w:val="0"/>
        </w:rPr>
        <w:t>Mae'n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caniatáu</w:t>
      </w:r>
      <w:proofErr w:type="spellEnd"/>
      <w:r w:rsidRPr="00F1133C">
        <w:rPr>
          <w:b w:val="0"/>
          <w:bCs w:val="0"/>
        </w:rPr>
        <w:t xml:space="preserve"> i </w:t>
      </w:r>
      <w:proofErr w:type="spellStart"/>
      <w:r w:rsidRPr="00F1133C">
        <w:rPr>
          <w:b w:val="0"/>
          <w:bCs w:val="0"/>
        </w:rPr>
        <w:t>rieni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rannu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gofal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eu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plentyn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yn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gyfartal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yn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ystod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blwyddyn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gyntaf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ei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eni</w:t>
      </w:r>
      <w:proofErr w:type="spellEnd"/>
      <w:r w:rsidRPr="00F1133C">
        <w:rPr>
          <w:b w:val="0"/>
          <w:bCs w:val="0"/>
        </w:rPr>
        <w:t xml:space="preserve"> neu </w:t>
      </w:r>
      <w:proofErr w:type="spellStart"/>
      <w:r w:rsidRPr="00F1133C">
        <w:rPr>
          <w:b w:val="0"/>
          <w:bCs w:val="0"/>
        </w:rPr>
        <w:t>ei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fabwysiadu</w:t>
      </w:r>
      <w:proofErr w:type="spellEnd"/>
      <w:r w:rsidRPr="00F1133C">
        <w:rPr>
          <w:b w:val="0"/>
          <w:bCs w:val="0"/>
        </w:rPr>
        <w:t xml:space="preserve">. Gan </w:t>
      </w:r>
      <w:proofErr w:type="spellStart"/>
      <w:r w:rsidRPr="00F1133C">
        <w:rPr>
          <w:b w:val="0"/>
          <w:bCs w:val="0"/>
        </w:rPr>
        <w:t>ddefnyddio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Absenoldeb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Rhiant</w:t>
      </w:r>
      <w:proofErr w:type="spellEnd"/>
      <w:r w:rsidRPr="00F1133C">
        <w:rPr>
          <w:b w:val="0"/>
          <w:bCs w:val="0"/>
        </w:rPr>
        <w:t xml:space="preserve"> a </w:t>
      </w:r>
      <w:proofErr w:type="spellStart"/>
      <w:r w:rsidRPr="00F1133C">
        <w:rPr>
          <w:b w:val="0"/>
          <w:bCs w:val="0"/>
        </w:rPr>
        <w:t>Rennir</w:t>
      </w:r>
      <w:proofErr w:type="spellEnd"/>
      <w:r w:rsidRPr="00F1133C">
        <w:rPr>
          <w:b w:val="0"/>
          <w:bCs w:val="0"/>
        </w:rPr>
        <w:t xml:space="preserve">, gall y </w:t>
      </w:r>
      <w:proofErr w:type="spellStart"/>
      <w:r w:rsidRPr="00F1133C">
        <w:rPr>
          <w:b w:val="0"/>
          <w:bCs w:val="0"/>
        </w:rPr>
        <w:t>ddau</w:t>
      </w:r>
      <w:proofErr w:type="spellEnd"/>
      <w:r w:rsidRPr="00F1133C">
        <w:rPr>
          <w:b w:val="0"/>
          <w:bCs w:val="0"/>
        </w:rPr>
        <w:t xml:space="preserve"> riant </w:t>
      </w:r>
      <w:proofErr w:type="spellStart"/>
      <w:r w:rsidRPr="00F1133C">
        <w:rPr>
          <w:b w:val="0"/>
          <w:bCs w:val="0"/>
        </w:rPr>
        <w:t>gymryd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gwyliau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ar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yr</w:t>
      </w:r>
      <w:proofErr w:type="spellEnd"/>
      <w:r w:rsidRPr="00F1133C">
        <w:rPr>
          <w:b w:val="0"/>
          <w:bCs w:val="0"/>
        </w:rPr>
        <w:t xml:space="preserve"> un </w:t>
      </w:r>
      <w:proofErr w:type="spellStart"/>
      <w:r w:rsidRPr="00F1133C">
        <w:rPr>
          <w:b w:val="0"/>
          <w:bCs w:val="0"/>
        </w:rPr>
        <w:t>pryd</w:t>
      </w:r>
      <w:proofErr w:type="spellEnd"/>
      <w:r w:rsidRPr="00F1133C">
        <w:rPr>
          <w:b w:val="0"/>
          <w:bCs w:val="0"/>
        </w:rPr>
        <w:t xml:space="preserve">, neu </w:t>
      </w:r>
      <w:proofErr w:type="spellStart"/>
      <w:r w:rsidRPr="00F1133C">
        <w:rPr>
          <w:b w:val="0"/>
          <w:bCs w:val="0"/>
        </w:rPr>
        <w:t>efallai</w:t>
      </w:r>
      <w:proofErr w:type="spellEnd"/>
      <w:r w:rsidRPr="00F1133C">
        <w:rPr>
          <w:b w:val="0"/>
          <w:bCs w:val="0"/>
        </w:rPr>
        <w:t xml:space="preserve"> y </w:t>
      </w:r>
      <w:proofErr w:type="spellStart"/>
      <w:r w:rsidRPr="00F1133C">
        <w:rPr>
          <w:b w:val="0"/>
          <w:bCs w:val="0"/>
        </w:rPr>
        <w:t>byddant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yn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dymuno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cymryd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gwyliau</w:t>
      </w:r>
      <w:proofErr w:type="spellEnd"/>
      <w:r w:rsidRPr="00F1133C">
        <w:rPr>
          <w:b w:val="0"/>
          <w:bCs w:val="0"/>
        </w:rPr>
        <w:t xml:space="preserve"> am </w:t>
      </w:r>
      <w:proofErr w:type="spellStart"/>
      <w:r w:rsidRPr="00F1133C">
        <w:rPr>
          <w:b w:val="0"/>
          <w:bCs w:val="0"/>
        </w:rPr>
        <w:t>yn</w:t>
      </w:r>
      <w:proofErr w:type="spellEnd"/>
      <w:r w:rsidRPr="00F1133C">
        <w:rPr>
          <w:b w:val="0"/>
          <w:bCs w:val="0"/>
        </w:rPr>
        <w:t xml:space="preserve"> ail </w:t>
      </w:r>
      <w:proofErr w:type="spellStart"/>
      <w:r w:rsidRPr="00F1133C">
        <w:rPr>
          <w:b w:val="0"/>
          <w:bCs w:val="0"/>
        </w:rPr>
        <w:t>rhwng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cyfnodau</w:t>
      </w:r>
      <w:proofErr w:type="spellEnd"/>
      <w:r w:rsidRPr="00F1133C">
        <w:rPr>
          <w:b w:val="0"/>
          <w:bCs w:val="0"/>
        </w:rPr>
        <w:t xml:space="preserve"> o </w:t>
      </w:r>
      <w:proofErr w:type="spellStart"/>
      <w:r w:rsidRPr="00F1133C">
        <w:rPr>
          <w:b w:val="0"/>
          <w:bCs w:val="0"/>
        </w:rPr>
        <w:t>absenoldeb</w:t>
      </w:r>
      <w:proofErr w:type="spellEnd"/>
      <w:r w:rsidRPr="00F1133C">
        <w:rPr>
          <w:b w:val="0"/>
          <w:bCs w:val="0"/>
        </w:rPr>
        <w:t xml:space="preserve"> a </w:t>
      </w:r>
      <w:proofErr w:type="spellStart"/>
      <w:r w:rsidRPr="00F1133C">
        <w:rPr>
          <w:b w:val="0"/>
          <w:bCs w:val="0"/>
        </w:rPr>
        <w:t>chyfnodau</w:t>
      </w:r>
      <w:proofErr w:type="spellEnd"/>
      <w:r w:rsidRPr="00F1133C">
        <w:rPr>
          <w:b w:val="0"/>
          <w:bCs w:val="0"/>
        </w:rPr>
        <w:t xml:space="preserve"> o </w:t>
      </w:r>
      <w:proofErr w:type="spellStart"/>
      <w:r w:rsidRPr="00F1133C">
        <w:rPr>
          <w:b w:val="0"/>
          <w:bCs w:val="0"/>
        </w:rPr>
        <w:t>waith</w:t>
      </w:r>
      <w:proofErr w:type="spellEnd"/>
      <w:r w:rsidRPr="00F1133C">
        <w:rPr>
          <w:b w:val="0"/>
          <w:bCs w:val="0"/>
        </w:rPr>
        <w:t>.</w:t>
      </w:r>
    </w:p>
    <w:p w:rsidRPr="00F1133C" w:rsidR="00F1133C" w:rsidP="00F1133C" w:rsidRDefault="00F1133C" w14:paraId="4CAA066C" w14:textId="4106670F">
      <w:pPr>
        <w:pStyle w:val="Heading1"/>
        <w:rPr>
          <w:b w:val="0"/>
          <w:bCs w:val="0"/>
        </w:rPr>
      </w:pPr>
      <w:r w:rsidRPr="00F1133C">
        <w:rPr>
          <w:b w:val="0"/>
          <w:bCs w:val="0"/>
        </w:rPr>
        <w:t xml:space="preserve">Mae </w:t>
      </w:r>
      <w:proofErr w:type="spellStart"/>
      <w:r w:rsidRPr="00F1133C">
        <w:rPr>
          <w:b w:val="0"/>
          <w:bCs w:val="0"/>
        </w:rPr>
        <w:t>swm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yr</w:t>
      </w:r>
      <w:proofErr w:type="spellEnd"/>
      <w:r w:rsidRPr="00F1133C">
        <w:rPr>
          <w:b w:val="0"/>
          <w:bCs w:val="0"/>
        </w:rPr>
        <w:t xml:space="preserve"> SPL </w:t>
      </w:r>
      <w:proofErr w:type="spellStart"/>
      <w:r w:rsidRPr="00F1133C">
        <w:rPr>
          <w:b w:val="0"/>
          <w:bCs w:val="0"/>
        </w:rPr>
        <w:t>sydd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ar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gael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yn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dibynnu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ar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ba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bryd</w:t>
      </w:r>
      <w:proofErr w:type="spellEnd"/>
      <w:r w:rsidRPr="00F1133C">
        <w:rPr>
          <w:b w:val="0"/>
          <w:bCs w:val="0"/>
        </w:rPr>
        <w:t xml:space="preserve"> y </w:t>
      </w:r>
      <w:proofErr w:type="spellStart"/>
      <w:r w:rsidRPr="00F1133C">
        <w:rPr>
          <w:b w:val="0"/>
          <w:bCs w:val="0"/>
        </w:rPr>
        <w:t>bydd</w:t>
      </w:r>
      <w:proofErr w:type="spellEnd"/>
      <w:r w:rsidRPr="00F1133C">
        <w:rPr>
          <w:b w:val="0"/>
          <w:bCs w:val="0"/>
        </w:rPr>
        <w:t xml:space="preserve"> y fam/</w:t>
      </w:r>
      <w:proofErr w:type="spellStart"/>
      <w:r w:rsidRPr="00F1133C">
        <w:rPr>
          <w:b w:val="0"/>
          <w:bCs w:val="0"/>
        </w:rPr>
        <w:t>prif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fabwysiadwr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yn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dod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â’u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hawliau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mamolaeth</w:t>
      </w:r>
      <w:proofErr w:type="spellEnd"/>
      <w:r w:rsidRPr="00F1133C">
        <w:rPr>
          <w:b w:val="0"/>
          <w:bCs w:val="0"/>
        </w:rPr>
        <w:t>/</w:t>
      </w:r>
      <w:proofErr w:type="spellStart"/>
      <w:r w:rsidRPr="00F1133C">
        <w:rPr>
          <w:b w:val="0"/>
          <w:bCs w:val="0"/>
        </w:rPr>
        <w:t>mabwysiadu</w:t>
      </w:r>
      <w:proofErr w:type="spellEnd"/>
      <w:r w:rsidRPr="00F1133C">
        <w:rPr>
          <w:b w:val="0"/>
          <w:bCs w:val="0"/>
        </w:rPr>
        <w:t xml:space="preserve"> i ben. </w:t>
      </w:r>
      <w:proofErr w:type="spellStart"/>
      <w:r w:rsidRPr="00F1133C">
        <w:rPr>
          <w:b w:val="0"/>
          <w:bCs w:val="0"/>
        </w:rPr>
        <w:t>Trosir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unrhyw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hawl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sy'n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weddill</w:t>
      </w:r>
      <w:proofErr w:type="spellEnd"/>
      <w:r w:rsidRPr="00F1133C">
        <w:rPr>
          <w:b w:val="0"/>
          <w:bCs w:val="0"/>
        </w:rPr>
        <w:t xml:space="preserve"> i </w:t>
      </w:r>
      <w:proofErr w:type="spellStart"/>
      <w:r w:rsidRPr="00F1133C">
        <w:rPr>
          <w:b w:val="0"/>
          <w:bCs w:val="0"/>
        </w:rPr>
        <w:t>absenoldeb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mamolaeth</w:t>
      </w:r>
      <w:proofErr w:type="spellEnd"/>
      <w:r w:rsidRPr="00F1133C">
        <w:rPr>
          <w:b w:val="0"/>
          <w:bCs w:val="0"/>
        </w:rPr>
        <w:t>/</w:t>
      </w:r>
      <w:proofErr w:type="spellStart"/>
      <w:r w:rsidRPr="00F1133C">
        <w:rPr>
          <w:b w:val="0"/>
          <w:bCs w:val="0"/>
        </w:rPr>
        <w:t>mabwysiadu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yn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ARaR</w:t>
      </w:r>
      <w:proofErr w:type="spellEnd"/>
      <w:r w:rsidRPr="00F1133C">
        <w:rPr>
          <w:b w:val="0"/>
          <w:bCs w:val="0"/>
        </w:rPr>
        <w:t xml:space="preserve"> a </w:t>
      </w:r>
      <w:proofErr w:type="spellStart"/>
      <w:r w:rsidRPr="00F1133C">
        <w:rPr>
          <w:b w:val="0"/>
          <w:bCs w:val="0"/>
        </w:rPr>
        <w:t>gellir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ei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rannu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rhwng</w:t>
      </w:r>
      <w:proofErr w:type="spellEnd"/>
      <w:r w:rsidRPr="00F1133C">
        <w:rPr>
          <w:b w:val="0"/>
          <w:bCs w:val="0"/>
        </w:rPr>
        <w:t xml:space="preserve"> y </w:t>
      </w:r>
      <w:proofErr w:type="spellStart"/>
      <w:r w:rsidRPr="00F1133C">
        <w:rPr>
          <w:b w:val="0"/>
          <w:bCs w:val="0"/>
        </w:rPr>
        <w:t>ddau</w:t>
      </w:r>
      <w:proofErr w:type="spellEnd"/>
      <w:r w:rsidRPr="00F1133C">
        <w:rPr>
          <w:b w:val="0"/>
          <w:bCs w:val="0"/>
        </w:rPr>
        <w:t xml:space="preserve"> riant </w:t>
      </w:r>
      <w:proofErr w:type="spellStart"/>
      <w:r w:rsidRPr="00F1133C">
        <w:rPr>
          <w:b w:val="0"/>
          <w:bCs w:val="0"/>
        </w:rPr>
        <w:t>cymwys</w:t>
      </w:r>
      <w:proofErr w:type="spellEnd"/>
      <w:r w:rsidRPr="00F1133C">
        <w:rPr>
          <w:b w:val="0"/>
          <w:bCs w:val="0"/>
        </w:rPr>
        <w:t>. Gall partner y fam/</w:t>
      </w:r>
      <w:proofErr w:type="spellStart"/>
      <w:r w:rsidRPr="00F1133C">
        <w:rPr>
          <w:b w:val="0"/>
          <w:bCs w:val="0"/>
        </w:rPr>
        <w:t>prif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fabwysiadwr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gymryd</w:t>
      </w:r>
      <w:proofErr w:type="spellEnd"/>
      <w:r w:rsidRPr="00F1133C">
        <w:rPr>
          <w:b w:val="0"/>
          <w:bCs w:val="0"/>
        </w:rPr>
        <w:t xml:space="preserve"> SPL </w:t>
      </w:r>
      <w:proofErr w:type="spellStart"/>
      <w:r w:rsidRPr="00F1133C">
        <w:rPr>
          <w:b w:val="0"/>
          <w:bCs w:val="0"/>
        </w:rPr>
        <w:t>tra</w:t>
      </w:r>
      <w:proofErr w:type="spellEnd"/>
      <w:r w:rsidRPr="00F1133C">
        <w:rPr>
          <w:b w:val="0"/>
          <w:bCs w:val="0"/>
        </w:rPr>
        <w:t xml:space="preserve"> bod y fam/</w:t>
      </w:r>
      <w:proofErr w:type="spellStart"/>
      <w:r w:rsidRPr="00F1133C">
        <w:rPr>
          <w:b w:val="0"/>
          <w:bCs w:val="0"/>
        </w:rPr>
        <w:t>prif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fabwysiadwr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yn</w:t>
      </w:r>
      <w:proofErr w:type="spellEnd"/>
      <w:r w:rsidRPr="00F1133C">
        <w:rPr>
          <w:b w:val="0"/>
          <w:bCs w:val="0"/>
        </w:rPr>
        <w:t xml:space="preserve"> dal </w:t>
      </w:r>
      <w:proofErr w:type="spellStart"/>
      <w:r w:rsidRPr="00F1133C">
        <w:rPr>
          <w:b w:val="0"/>
          <w:bCs w:val="0"/>
        </w:rPr>
        <w:t>ar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absenoldeb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mamolaeth</w:t>
      </w:r>
      <w:proofErr w:type="spellEnd"/>
      <w:r w:rsidRPr="00F1133C">
        <w:rPr>
          <w:b w:val="0"/>
          <w:bCs w:val="0"/>
        </w:rPr>
        <w:t xml:space="preserve"> neu </w:t>
      </w:r>
      <w:proofErr w:type="spellStart"/>
      <w:r w:rsidRPr="00F1133C">
        <w:rPr>
          <w:b w:val="0"/>
          <w:bCs w:val="0"/>
        </w:rPr>
        <w:t>fabwysiadu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os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yw’n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dymuno</w:t>
      </w:r>
      <w:proofErr w:type="spellEnd"/>
      <w:r w:rsidRPr="00F1133C">
        <w:rPr>
          <w:b w:val="0"/>
          <w:bCs w:val="0"/>
        </w:rPr>
        <w:t xml:space="preserve">, </w:t>
      </w:r>
      <w:proofErr w:type="spellStart"/>
      <w:r w:rsidRPr="00F1133C">
        <w:rPr>
          <w:b w:val="0"/>
          <w:bCs w:val="0"/>
        </w:rPr>
        <w:t>ar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yr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lastRenderedPageBreak/>
        <w:t>amod</w:t>
      </w:r>
      <w:proofErr w:type="spellEnd"/>
      <w:r w:rsidRPr="00F1133C">
        <w:rPr>
          <w:b w:val="0"/>
          <w:bCs w:val="0"/>
        </w:rPr>
        <w:t xml:space="preserve"> bod y fam/</w:t>
      </w:r>
      <w:proofErr w:type="spellStart"/>
      <w:r w:rsidRPr="00F1133C">
        <w:rPr>
          <w:b w:val="0"/>
          <w:bCs w:val="0"/>
        </w:rPr>
        <w:t>mabwysiadwr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wedi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rhoi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rhybudd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priodol</w:t>
      </w:r>
      <w:proofErr w:type="spellEnd"/>
      <w:r w:rsidRPr="00F1133C">
        <w:rPr>
          <w:b w:val="0"/>
          <w:bCs w:val="0"/>
        </w:rPr>
        <w:t xml:space="preserve"> i </w:t>
      </w:r>
      <w:proofErr w:type="spellStart"/>
      <w:r w:rsidRPr="00F1133C">
        <w:rPr>
          <w:b w:val="0"/>
          <w:bCs w:val="0"/>
        </w:rPr>
        <w:t>ddod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â’u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hawl</w:t>
      </w:r>
      <w:proofErr w:type="spellEnd"/>
      <w:r w:rsidRPr="00F1133C">
        <w:rPr>
          <w:b w:val="0"/>
          <w:bCs w:val="0"/>
        </w:rPr>
        <w:t xml:space="preserve"> i </w:t>
      </w:r>
      <w:proofErr w:type="spellStart"/>
      <w:r w:rsidRPr="00F1133C">
        <w:rPr>
          <w:b w:val="0"/>
          <w:bCs w:val="0"/>
        </w:rPr>
        <w:t>absenoldeb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mamolaeth</w:t>
      </w:r>
      <w:proofErr w:type="spellEnd"/>
      <w:r w:rsidRPr="00F1133C">
        <w:rPr>
          <w:b w:val="0"/>
          <w:bCs w:val="0"/>
        </w:rPr>
        <w:t>/</w:t>
      </w:r>
      <w:proofErr w:type="spellStart"/>
      <w:r w:rsidRPr="00F1133C">
        <w:rPr>
          <w:b w:val="0"/>
          <w:bCs w:val="0"/>
        </w:rPr>
        <w:t>mabwysiadu</w:t>
      </w:r>
      <w:proofErr w:type="spellEnd"/>
      <w:r w:rsidRPr="00F1133C">
        <w:rPr>
          <w:b w:val="0"/>
          <w:bCs w:val="0"/>
        </w:rPr>
        <w:t xml:space="preserve"> i ben.</w:t>
      </w:r>
    </w:p>
    <w:p w:rsidRPr="00F1133C" w:rsidR="00F1133C" w:rsidP="00F1133C" w:rsidRDefault="00F1133C" w14:paraId="31C539C6" w14:textId="1CE68A84">
      <w:pPr>
        <w:pStyle w:val="Heading1"/>
        <w:rPr>
          <w:b w:val="0"/>
          <w:bCs w:val="0"/>
        </w:rPr>
      </w:pPr>
      <w:r w:rsidRPr="00F1133C">
        <w:rPr>
          <w:b w:val="0"/>
          <w:bCs w:val="0"/>
        </w:rPr>
        <w:t xml:space="preserve">Gall </w:t>
      </w:r>
      <w:proofErr w:type="spellStart"/>
      <w:r w:rsidRPr="00F1133C">
        <w:rPr>
          <w:b w:val="0"/>
          <w:bCs w:val="0"/>
        </w:rPr>
        <w:t>cydweithwyr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wneud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cais</w:t>
      </w:r>
      <w:proofErr w:type="spellEnd"/>
      <w:r w:rsidRPr="00F1133C">
        <w:rPr>
          <w:b w:val="0"/>
          <w:bCs w:val="0"/>
        </w:rPr>
        <w:t xml:space="preserve"> am </w:t>
      </w:r>
      <w:proofErr w:type="spellStart"/>
      <w:r>
        <w:rPr>
          <w:b w:val="0"/>
          <w:bCs w:val="0"/>
        </w:rPr>
        <w:t>ARaR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mewn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blociau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parhaus</w:t>
      </w:r>
      <w:proofErr w:type="spellEnd"/>
      <w:r w:rsidRPr="00F1133C">
        <w:rPr>
          <w:b w:val="0"/>
          <w:bCs w:val="0"/>
        </w:rPr>
        <w:t xml:space="preserve"> neu </w:t>
      </w:r>
      <w:proofErr w:type="spellStart"/>
      <w:r w:rsidRPr="00F1133C">
        <w:rPr>
          <w:b w:val="0"/>
          <w:bCs w:val="0"/>
        </w:rPr>
        <w:t>amharhaol</w:t>
      </w:r>
      <w:proofErr w:type="spellEnd"/>
      <w:r w:rsidRPr="00F1133C">
        <w:rPr>
          <w:b w:val="0"/>
          <w:bCs w:val="0"/>
        </w:rPr>
        <w:t xml:space="preserve"> a gallant </w:t>
      </w:r>
      <w:proofErr w:type="spellStart"/>
      <w:r w:rsidRPr="00F1133C">
        <w:rPr>
          <w:b w:val="0"/>
          <w:bCs w:val="0"/>
        </w:rPr>
        <w:t>gyflwyno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hyd</w:t>
      </w:r>
      <w:proofErr w:type="spellEnd"/>
      <w:r w:rsidRPr="00F1133C">
        <w:rPr>
          <w:b w:val="0"/>
          <w:bCs w:val="0"/>
        </w:rPr>
        <w:t xml:space="preserve"> at </w:t>
      </w:r>
      <w:proofErr w:type="spellStart"/>
      <w:r w:rsidRPr="00F1133C">
        <w:rPr>
          <w:b w:val="0"/>
          <w:bCs w:val="0"/>
        </w:rPr>
        <w:t>uchafswm</w:t>
      </w:r>
      <w:proofErr w:type="spellEnd"/>
      <w:r w:rsidRPr="00F1133C">
        <w:rPr>
          <w:b w:val="0"/>
          <w:bCs w:val="0"/>
        </w:rPr>
        <w:t xml:space="preserve"> o 3 </w:t>
      </w:r>
      <w:proofErr w:type="spellStart"/>
      <w:r w:rsidRPr="00F1133C">
        <w:rPr>
          <w:b w:val="0"/>
          <w:bCs w:val="0"/>
        </w:rPr>
        <w:t>hysbysiad</w:t>
      </w:r>
      <w:proofErr w:type="spellEnd"/>
      <w:r w:rsidRPr="00F1133C">
        <w:rPr>
          <w:b w:val="0"/>
          <w:bCs w:val="0"/>
        </w:rPr>
        <w:t xml:space="preserve"> (i nodi </w:t>
      </w:r>
      <w:proofErr w:type="spellStart"/>
      <w:r w:rsidRPr="00F1133C">
        <w:rPr>
          <w:b w:val="0"/>
          <w:bCs w:val="0"/>
        </w:rPr>
        <w:t>pryd</w:t>
      </w:r>
      <w:proofErr w:type="spellEnd"/>
      <w:r w:rsidRPr="00F1133C">
        <w:rPr>
          <w:b w:val="0"/>
          <w:bCs w:val="0"/>
        </w:rPr>
        <w:t xml:space="preserve"> a </w:t>
      </w:r>
      <w:proofErr w:type="spellStart"/>
      <w:r w:rsidRPr="00F1133C">
        <w:rPr>
          <w:b w:val="0"/>
          <w:bCs w:val="0"/>
        </w:rPr>
        <w:t>sut</w:t>
      </w:r>
      <w:proofErr w:type="spellEnd"/>
      <w:r w:rsidRPr="00F1133C">
        <w:rPr>
          <w:b w:val="0"/>
          <w:bCs w:val="0"/>
        </w:rPr>
        <w:t xml:space="preserve"> y </w:t>
      </w:r>
      <w:proofErr w:type="spellStart"/>
      <w:r w:rsidRPr="00F1133C">
        <w:rPr>
          <w:b w:val="0"/>
          <w:bCs w:val="0"/>
        </w:rPr>
        <w:t>maent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yn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dymuno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cymryd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eu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gwyliau</w:t>
      </w:r>
      <w:proofErr w:type="spellEnd"/>
      <w:r w:rsidRPr="00F1133C">
        <w:rPr>
          <w:b w:val="0"/>
          <w:bCs w:val="0"/>
        </w:rPr>
        <w:t>).</w:t>
      </w:r>
    </w:p>
    <w:p w:rsidRPr="00F1133C" w:rsidR="00F1133C" w:rsidP="00F1133C" w:rsidRDefault="00F1133C" w14:paraId="764620EA" w14:textId="77777777">
      <w:pPr>
        <w:pStyle w:val="Heading1"/>
        <w:rPr>
          <w:b w:val="0"/>
          <w:bCs w:val="0"/>
        </w:rPr>
      </w:pPr>
      <w:r w:rsidRPr="00F1133C">
        <w:rPr>
          <w:b w:val="0"/>
          <w:bCs w:val="0"/>
        </w:rPr>
        <w:t xml:space="preserve">Ni </w:t>
      </w:r>
      <w:proofErr w:type="spellStart"/>
      <w:r w:rsidRPr="00F1133C">
        <w:rPr>
          <w:b w:val="0"/>
          <w:bCs w:val="0"/>
        </w:rPr>
        <w:t>ddylid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drysu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Absenoldeb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Rhiant</w:t>
      </w:r>
      <w:proofErr w:type="spellEnd"/>
      <w:r w:rsidRPr="00F1133C">
        <w:rPr>
          <w:b w:val="0"/>
          <w:bCs w:val="0"/>
        </w:rPr>
        <w:t xml:space="preserve"> a </w:t>
      </w:r>
      <w:proofErr w:type="spellStart"/>
      <w:r w:rsidRPr="00F1133C">
        <w:rPr>
          <w:b w:val="0"/>
          <w:bCs w:val="0"/>
        </w:rPr>
        <w:t>Rennir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gydag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Absenoldeb</w:t>
      </w:r>
      <w:proofErr w:type="spellEnd"/>
      <w:r w:rsidRPr="00F1133C">
        <w:rPr>
          <w:b w:val="0"/>
          <w:bCs w:val="0"/>
        </w:rPr>
        <w:t xml:space="preserve"> </w:t>
      </w:r>
      <w:proofErr w:type="spellStart"/>
      <w:r w:rsidRPr="00F1133C">
        <w:rPr>
          <w:b w:val="0"/>
          <w:bCs w:val="0"/>
        </w:rPr>
        <w:t>Rhiant</w:t>
      </w:r>
      <w:proofErr w:type="spellEnd"/>
      <w:r w:rsidRPr="00F1133C">
        <w:rPr>
          <w:b w:val="0"/>
          <w:bCs w:val="0"/>
        </w:rPr>
        <w:t xml:space="preserve"> di-</w:t>
      </w:r>
      <w:proofErr w:type="spellStart"/>
      <w:r w:rsidRPr="00F1133C">
        <w:rPr>
          <w:b w:val="0"/>
          <w:bCs w:val="0"/>
        </w:rPr>
        <w:t>dâl</w:t>
      </w:r>
      <w:proofErr w:type="spellEnd"/>
      <w:r w:rsidRPr="00F1133C">
        <w:rPr>
          <w:b w:val="0"/>
          <w:bCs w:val="0"/>
        </w:rPr>
        <w:t>.</w:t>
      </w:r>
    </w:p>
    <w:p w:rsidR="00F1133C" w:rsidP="00F1133C" w:rsidRDefault="00F1133C" w14:paraId="503CDA5F" w14:textId="0C37E3A6">
      <w:pPr>
        <w:pStyle w:val="Heading1"/>
        <w:rPr>
          <w:b w:val="0"/>
          <w:bCs w:val="0"/>
        </w:rPr>
      </w:pPr>
      <w:r w:rsidR="00F1133C">
        <w:rPr>
          <w:b w:val="0"/>
          <w:bCs w:val="0"/>
        </w:rPr>
        <w:t>Anogir</w:t>
      </w:r>
      <w:r w:rsidR="00F1133C">
        <w:rPr>
          <w:b w:val="0"/>
          <w:bCs w:val="0"/>
        </w:rPr>
        <w:t xml:space="preserve"> </w:t>
      </w:r>
      <w:r w:rsidR="00F1133C">
        <w:rPr>
          <w:b w:val="0"/>
          <w:bCs w:val="0"/>
        </w:rPr>
        <w:t>cydweithwyr</w:t>
      </w:r>
      <w:r w:rsidR="00F1133C">
        <w:rPr>
          <w:b w:val="0"/>
          <w:bCs w:val="0"/>
        </w:rPr>
        <w:t xml:space="preserve"> </w:t>
      </w:r>
      <w:r w:rsidR="00F1133C">
        <w:rPr>
          <w:b w:val="0"/>
          <w:bCs w:val="0"/>
        </w:rPr>
        <w:t>sy’n</w:t>
      </w:r>
      <w:r w:rsidR="00F1133C">
        <w:rPr>
          <w:b w:val="0"/>
          <w:bCs w:val="0"/>
        </w:rPr>
        <w:t xml:space="preserve"> </w:t>
      </w:r>
      <w:r w:rsidR="00F1133C">
        <w:rPr>
          <w:b w:val="0"/>
          <w:bCs w:val="0"/>
        </w:rPr>
        <w:t>ystyried</w:t>
      </w:r>
      <w:r w:rsidR="00F1133C">
        <w:rPr>
          <w:b w:val="0"/>
          <w:bCs w:val="0"/>
        </w:rPr>
        <w:t xml:space="preserve"> </w:t>
      </w:r>
      <w:r w:rsidR="00F1133C">
        <w:rPr>
          <w:b w:val="0"/>
          <w:bCs w:val="0"/>
        </w:rPr>
        <w:t>cymryd</w:t>
      </w:r>
      <w:r w:rsidR="00F1133C">
        <w:rPr>
          <w:b w:val="0"/>
          <w:bCs w:val="0"/>
        </w:rPr>
        <w:t xml:space="preserve"> </w:t>
      </w:r>
      <w:r w:rsidR="00F1133C">
        <w:rPr>
          <w:b w:val="0"/>
          <w:bCs w:val="0"/>
        </w:rPr>
        <w:t>ARaR</w:t>
      </w:r>
      <w:r w:rsidR="00F1133C">
        <w:rPr>
          <w:b w:val="0"/>
          <w:bCs w:val="0"/>
        </w:rPr>
        <w:t xml:space="preserve"> i </w:t>
      </w:r>
      <w:r w:rsidR="00F1133C">
        <w:rPr>
          <w:b w:val="0"/>
          <w:bCs w:val="0"/>
        </w:rPr>
        <w:t>gysylltu</w:t>
      </w:r>
      <w:r w:rsidR="00F1133C">
        <w:rPr>
          <w:b w:val="0"/>
          <w:bCs w:val="0"/>
        </w:rPr>
        <w:t xml:space="preserve"> </w:t>
      </w:r>
      <w:r w:rsidR="00F1133C">
        <w:rPr>
          <w:b w:val="0"/>
          <w:bCs w:val="0"/>
        </w:rPr>
        <w:t>â’u</w:t>
      </w:r>
      <w:r w:rsidR="00F1133C">
        <w:rPr>
          <w:b w:val="0"/>
          <w:bCs w:val="0"/>
        </w:rPr>
        <w:t xml:space="preserve"> </w:t>
      </w:r>
      <w:r w:rsidR="00F1133C">
        <w:rPr>
          <w:b w:val="0"/>
          <w:bCs w:val="0"/>
        </w:rPr>
        <w:t>rheolwr</w:t>
      </w:r>
      <w:r w:rsidR="00F1133C">
        <w:rPr>
          <w:b w:val="0"/>
          <w:bCs w:val="0"/>
        </w:rPr>
        <w:t xml:space="preserve"> </w:t>
      </w:r>
      <w:r w:rsidR="00F1133C">
        <w:rPr>
          <w:b w:val="0"/>
          <w:bCs w:val="0"/>
        </w:rPr>
        <w:t>llinell</w:t>
      </w:r>
      <w:r w:rsidR="00F1133C">
        <w:rPr>
          <w:b w:val="0"/>
          <w:bCs w:val="0"/>
        </w:rPr>
        <w:t xml:space="preserve"> i </w:t>
      </w:r>
      <w:r w:rsidR="00F1133C">
        <w:rPr>
          <w:b w:val="0"/>
          <w:bCs w:val="0"/>
        </w:rPr>
        <w:t>drefnu</w:t>
      </w:r>
      <w:r w:rsidR="00F1133C">
        <w:rPr>
          <w:b w:val="0"/>
          <w:bCs w:val="0"/>
        </w:rPr>
        <w:t xml:space="preserve"> </w:t>
      </w:r>
      <w:r w:rsidR="00F1133C">
        <w:rPr>
          <w:b w:val="0"/>
          <w:bCs w:val="0"/>
        </w:rPr>
        <w:t>trafodaeth</w:t>
      </w:r>
      <w:r w:rsidR="00F1133C">
        <w:rPr>
          <w:b w:val="0"/>
          <w:bCs w:val="0"/>
        </w:rPr>
        <w:t xml:space="preserve"> </w:t>
      </w:r>
      <w:r w:rsidR="00F1133C">
        <w:rPr>
          <w:b w:val="0"/>
          <w:bCs w:val="0"/>
        </w:rPr>
        <w:t>anffurfiol</w:t>
      </w:r>
      <w:r w:rsidR="00F1133C">
        <w:rPr>
          <w:b w:val="0"/>
          <w:bCs w:val="0"/>
        </w:rPr>
        <w:t xml:space="preserve"> </w:t>
      </w:r>
      <w:r w:rsidR="00F1133C">
        <w:rPr>
          <w:b w:val="0"/>
          <w:bCs w:val="0"/>
        </w:rPr>
        <w:t>cyn</w:t>
      </w:r>
      <w:r w:rsidR="00F1133C">
        <w:rPr>
          <w:b w:val="0"/>
          <w:bCs w:val="0"/>
        </w:rPr>
        <w:t xml:space="preserve"> </w:t>
      </w:r>
      <w:r w:rsidR="00F1133C">
        <w:rPr>
          <w:b w:val="0"/>
          <w:bCs w:val="0"/>
        </w:rPr>
        <w:t>gynted</w:t>
      </w:r>
      <w:r w:rsidR="00F1133C">
        <w:rPr>
          <w:b w:val="0"/>
          <w:bCs w:val="0"/>
        </w:rPr>
        <w:t xml:space="preserve"> â </w:t>
      </w:r>
      <w:r w:rsidR="00F1133C">
        <w:rPr>
          <w:b w:val="0"/>
          <w:bCs w:val="0"/>
        </w:rPr>
        <w:t>phosibl</w:t>
      </w:r>
      <w:r w:rsidR="00F1133C">
        <w:rPr>
          <w:b w:val="0"/>
          <w:bCs w:val="0"/>
        </w:rPr>
        <w:t xml:space="preserve"> i </w:t>
      </w:r>
      <w:r w:rsidR="00F1133C">
        <w:rPr>
          <w:b w:val="0"/>
          <w:bCs w:val="0"/>
        </w:rPr>
        <w:t>drafod</w:t>
      </w:r>
      <w:r w:rsidR="00F1133C">
        <w:rPr>
          <w:b w:val="0"/>
          <w:bCs w:val="0"/>
        </w:rPr>
        <w:t xml:space="preserve"> </w:t>
      </w:r>
      <w:r w:rsidR="00F1133C">
        <w:rPr>
          <w:b w:val="0"/>
          <w:bCs w:val="0"/>
        </w:rPr>
        <w:t>eu</w:t>
      </w:r>
      <w:r w:rsidR="00F1133C">
        <w:rPr>
          <w:b w:val="0"/>
          <w:bCs w:val="0"/>
        </w:rPr>
        <w:t xml:space="preserve"> </w:t>
      </w:r>
      <w:r w:rsidR="00F1133C">
        <w:rPr>
          <w:b w:val="0"/>
          <w:bCs w:val="0"/>
        </w:rPr>
        <w:t>cynlluniau</w:t>
      </w:r>
      <w:r w:rsidR="00F1133C">
        <w:rPr>
          <w:b w:val="0"/>
          <w:bCs w:val="0"/>
        </w:rPr>
        <w:t xml:space="preserve"> ac i </w:t>
      </w:r>
      <w:r w:rsidR="00F1133C">
        <w:rPr>
          <w:b w:val="0"/>
          <w:bCs w:val="0"/>
        </w:rPr>
        <w:t>alluogi’r</w:t>
      </w:r>
      <w:r w:rsidR="00F1133C">
        <w:rPr>
          <w:b w:val="0"/>
          <w:bCs w:val="0"/>
        </w:rPr>
        <w:t xml:space="preserve"> </w:t>
      </w:r>
      <w:r w:rsidR="00F1133C">
        <w:rPr>
          <w:b w:val="0"/>
          <w:bCs w:val="0"/>
        </w:rPr>
        <w:t>Brifysgol</w:t>
      </w:r>
      <w:r w:rsidR="00F1133C">
        <w:rPr>
          <w:b w:val="0"/>
          <w:bCs w:val="0"/>
        </w:rPr>
        <w:t xml:space="preserve"> i </w:t>
      </w:r>
      <w:r w:rsidR="00F1133C">
        <w:rPr>
          <w:b w:val="0"/>
          <w:bCs w:val="0"/>
        </w:rPr>
        <w:t>ddarparu</w:t>
      </w:r>
      <w:r w:rsidR="00F1133C">
        <w:rPr>
          <w:b w:val="0"/>
          <w:bCs w:val="0"/>
        </w:rPr>
        <w:t xml:space="preserve"> </w:t>
      </w:r>
      <w:r w:rsidR="00F1133C">
        <w:rPr>
          <w:b w:val="0"/>
          <w:bCs w:val="0"/>
        </w:rPr>
        <w:t>cymaint</w:t>
      </w:r>
      <w:r w:rsidR="00F1133C">
        <w:rPr>
          <w:b w:val="0"/>
          <w:bCs w:val="0"/>
        </w:rPr>
        <w:t xml:space="preserve"> o </w:t>
      </w:r>
      <w:r w:rsidR="00F1133C">
        <w:rPr>
          <w:b w:val="0"/>
          <w:bCs w:val="0"/>
        </w:rPr>
        <w:t>gymorth</w:t>
      </w:r>
      <w:r w:rsidR="00F1133C">
        <w:rPr>
          <w:b w:val="0"/>
          <w:bCs w:val="0"/>
        </w:rPr>
        <w:t xml:space="preserve"> â </w:t>
      </w:r>
      <w:r w:rsidR="00F1133C">
        <w:rPr>
          <w:b w:val="0"/>
          <w:bCs w:val="0"/>
        </w:rPr>
        <w:t>phosibl</w:t>
      </w:r>
      <w:r w:rsidR="00F1133C">
        <w:rPr>
          <w:b w:val="0"/>
          <w:bCs w:val="0"/>
        </w:rPr>
        <w:t>.</w:t>
      </w:r>
    </w:p>
    <w:p w:rsidR="07C6C52C" w:rsidP="07C6C52C" w:rsidRDefault="07C6C52C" w14:paraId="14144612" w14:textId="3A1BCF63">
      <w:pPr>
        <w:pStyle w:val="BodyText"/>
      </w:pPr>
    </w:p>
    <w:p w:rsidRPr="00127813" w:rsidR="001D0D77" w:rsidP="00F1133C" w:rsidRDefault="001D0D77" w14:paraId="3F76B286" w14:textId="77BE07C4" w14:noSpellErr="1">
      <w:pPr>
        <w:pStyle w:val="Heading1"/>
      </w:pPr>
      <w:r w:rsidR="001D0D77">
        <w:rPr/>
        <w:t>3</w:t>
      </w:r>
      <w:r>
        <w:tab/>
      </w:r>
      <w:r w:rsidR="001E7B5E">
        <w:rPr/>
        <w:t>TÂL STATUDOL ABSENOLDEB RHIANT A RENNIR</w:t>
      </w:r>
      <w:bookmarkEnd w:id="2"/>
    </w:p>
    <w:p w:rsidR="07C6C52C" w:rsidP="07C6C52C" w:rsidRDefault="07C6C52C" w14:paraId="75BB0760" w14:textId="74128648">
      <w:pPr>
        <w:pStyle w:val="BodyText"/>
      </w:pPr>
    </w:p>
    <w:p w:rsidRPr="00F1133C" w:rsidR="00DB75E7" w:rsidP="00DB75E7" w:rsidRDefault="00DB75E7" w14:paraId="0624D546" w14:textId="77777777">
      <w:pPr>
        <w:autoSpaceDE w:val="0"/>
        <w:autoSpaceDN w:val="0"/>
        <w:adjustRightInd w:val="0"/>
        <w:spacing w:after="0" w:afterAutospacing="0" w:line="240" w:lineRule="auto"/>
        <w:jc w:val="left"/>
        <w:rPr>
          <w:rFonts w:eastAsiaTheme="minorHAnsi"/>
          <w:lang w:val="cy-GB"/>
        </w:rPr>
      </w:pPr>
      <w:bookmarkStart w:name="_Toc526407661" w:id="3"/>
      <w:r w:rsidRPr="00F1133C">
        <w:rPr>
          <w:rFonts w:eastAsiaTheme="minorHAnsi"/>
          <w:lang w:val="cy-GB"/>
        </w:rPr>
        <w:t>Os yw cydweithwyr yn gymwys efallai y bydd ganddynt hawl i dderbyn hyd at 37 wythnos o Dâl Rhiant a Rennir Statudol (</w:t>
      </w:r>
      <w:proofErr w:type="spellStart"/>
      <w:r w:rsidRPr="00F1133C">
        <w:rPr>
          <w:rFonts w:eastAsiaTheme="minorHAnsi"/>
          <w:lang w:val="cy-GB"/>
        </w:rPr>
        <w:t>ShPP</w:t>
      </w:r>
      <w:proofErr w:type="spellEnd"/>
      <w:r w:rsidRPr="00F1133C">
        <w:rPr>
          <w:rFonts w:eastAsiaTheme="minorHAnsi"/>
          <w:lang w:val="cy-GB"/>
        </w:rPr>
        <w:t xml:space="preserve">) wrth gymryd SPL, yn dibynnu ar faint o dâl mamolaeth/mabwysiadu neu lwfans mamolaeth y mae’r fam/prif </w:t>
      </w:r>
      <w:proofErr w:type="spellStart"/>
      <w:r w:rsidRPr="00F1133C">
        <w:rPr>
          <w:rFonts w:eastAsiaTheme="minorHAnsi"/>
          <w:lang w:val="cy-GB"/>
        </w:rPr>
        <w:t>fabwysiadwr</w:t>
      </w:r>
      <w:proofErr w:type="spellEnd"/>
      <w:r w:rsidRPr="00F1133C">
        <w:rPr>
          <w:rFonts w:eastAsiaTheme="minorHAnsi"/>
          <w:lang w:val="cy-GB"/>
        </w:rPr>
        <w:t xml:space="preserve"> eisoes wedi’i dderbyn ar yr adeg y maent yn dewis gwneud. dod â’u habsenoldeb mamolaeth/mabwysiadu i ben (h.y. mae’r gweddill sy’n weddill yn troi’n hawl </w:t>
      </w:r>
      <w:proofErr w:type="spellStart"/>
      <w:r w:rsidRPr="00F1133C">
        <w:rPr>
          <w:rFonts w:eastAsiaTheme="minorHAnsi"/>
          <w:lang w:val="cy-GB"/>
        </w:rPr>
        <w:t>ShPP</w:t>
      </w:r>
      <w:proofErr w:type="spellEnd"/>
      <w:r w:rsidRPr="00F1133C">
        <w:rPr>
          <w:rFonts w:eastAsiaTheme="minorHAnsi"/>
          <w:lang w:val="cy-GB"/>
        </w:rPr>
        <w:t>).</w:t>
      </w:r>
    </w:p>
    <w:p w:rsidR="00DB75E7" w:rsidP="07C6C52C" w:rsidRDefault="00DB75E7" w14:paraId="4E169C2C" w14:textId="77777777">
      <w:pPr>
        <w:pStyle w:val="Heading1"/>
        <w:rPr>
          <w:rFonts w:eastAsia="Calibri" w:eastAsiaTheme="minorAscii"/>
          <w:b w:val="0"/>
          <w:bCs w:val="0"/>
          <w:lang w:val="cy-GB"/>
        </w:rPr>
      </w:pPr>
      <w:r w:rsidRPr="07C6C52C" w:rsidR="00DB75E7">
        <w:rPr>
          <w:rFonts w:eastAsia="Calibri" w:eastAsiaTheme="minorAscii"/>
          <w:b w:val="0"/>
          <w:bCs w:val="0"/>
          <w:lang w:val="cy-GB"/>
        </w:rPr>
        <w:t xml:space="preserve">Telir </w:t>
      </w:r>
      <w:r w:rsidRPr="07C6C52C" w:rsidR="00DB75E7">
        <w:rPr>
          <w:rFonts w:eastAsia="Calibri" w:eastAsiaTheme="minorAscii"/>
          <w:b w:val="0"/>
          <w:bCs w:val="0"/>
          <w:lang w:val="cy-GB"/>
        </w:rPr>
        <w:t>ShPP</w:t>
      </w:r>
      <w:r w:rsidRPr="07C6C52C" w:rsidR="00DB75E7">
        <w:rPr>
          <w:rFonts w:eastAsia="Calibri" w:eastAsiaTheme="minorAscii"/>
          <w:b w:val="0"/>
          <w:bCs w:val="0"/>
          <w:lang w:val="cy-GB"/>
        </w:rPr>
        <w:t xml:space="preserve"> ar y gyfradd statudol a bennir gan y Llywodraeth ar gyfer y flwyddyn dreth berthnasol.</w:t>
      </w:r>
    </w:p>
    <w:p w:rsidR="07C6C52C" w:rsidP="07C6C52C" w:rsidRDefault="07C6C52C" w14:paraId="42717003" w14:textId="429BD1E3">
      <w:pPr>
        <w:pStyle w:val="BodyText"/>
        <w:rPr>
          <w:lang w:val="cy-GB"/>
        </w:rPr>
      </w:pPr>
    </w:p>
    <w:p w:rsidRPr="00127813" w:rsidR="001D0D77" w:rsidP="001E7B5E" w:rsidRDefault="00127813" w14:paraId="3AECF3CA" w14:textId="77777777" w14:noSpellErr="1">
      <w:pPr>
        <w:pStyle w:val="Heading1"/>
      </w:pPr>
      <w:r w:rsidR="00127813">
        <w:rPr/>
        <w:t>4</w:t>
      </w:r>
      <w:r>
        <w:tab/>
      </w:r>
      <w:r w:rsidR="001E7B5E">
        <w:rPr/>
        <w:t>CYMHWYSTER I GAEL ABSENOLDEB RHIANT A RENNIR</w:t>
      </w:r>
      <w:bookmarkEnd w:id="3"/>
    </w:p>
    <w:p w:rsidR="07C6C52C" w:rsidP="07C6C52C" w:rsidRDefault="07C6C52C" w14:paraId="3B92824B" w14:textId="552E5CDF">
      <w:pPr>
        <w:pStyle w:val="BodyText"/>
      </w:pPr>
    </w:p>
    <w:p w:rsidR="00DB75E7" w:rsidP="00DB75E7" w:rsidRDefault="00DB75E7" w14:paraId="358A3764" w14:textId="6051AA4C">
      <w:pPr>
        <w:autoSpaceDE w:val="0"/>
        <w:autoSpaceDN w:val="0"/>
        <w:adjustRightInd w:val="0"/>
        <w:spacing w:after="0" w:afterAutospacing="0" w:line="240" w:lineRule="auto"/>
        <w:jc w:val="left"/>
        <w:rPr>
          <w:rFonts w:eastAsiaTheme="minorHAnsi"/>
          <w:lang w:val="cy-GB"/>
        </w:rPr>
      </w:pPr>
      <w:bookmarkStart w:name="_Toc526407662" w:id="4"/>
      <w:r>
        <w:rPr>
          <w:rFonts w:eastAsiaTheme="minorHAnsi"/>
          <w:lang w:val="cy-GB"/>
        </w:rPr>
        <w:t>Dim ond dau berson all ddefnyddio SPL:</w:t>
      </w:r>
    </w:p>
    <w:p w:rsidR="00DB75E7" w:rsidP="00DB75E7" w:rsidRDefault="00DB75E7" w14:paraId="37FF0179" w14:textId="77777777">
      <w:pPr>
        <w:autoSpaceDE w:val="0"/>
        <w:autoSpaceDN w:val="0"/>
        <w:adjustRightInd w:val="0"/>
        <w:spacing w:after="0" w:afterAutospacing="0" w:line="240" w:lineRule="auto"/>
        <w:jc w:val="left"/>
        <w:rPr>
          <w:rFonts w:eastAsiaTheme="minorHAnsi"/>
          <w:lang w:val="cy-GB"/>
        </w:rPr>
      </w:pPr>
    </w:p>
    <w:p w:rsidR="00DB75E7" w:rsidP="00DB75E7" w:rsidRDefault="00DB75E7" w14:paraId="127BC7E1" w14:textId="77777777">
      <w:pPr>
        <w:autoSpaceDE w:val="0"/>
        <w:autoSpaceDN w:val="0"/>
        <w:adjustRightInd w:val="0"/>
        <w:spacing w:after="0" w:afterAutospacing="0" w:line="240" w:lineRule="auto"/>
        <w:jc w:val="left"/>
        <w:rPr>
          <w:rFonts w:eastAsiaTheme="minorHAnsi"/>
          <w:lang w:val="cy-GB"/>
        </w:rPr>
      </w:pPr>
      <w:r>
        <w:rPr>
          <w:rFonts w:eastAsiaTheme="minorHAnsi"/>
          <w:lang w:val="cy-GB"/>
        </w:rPr>
        <w:t xml:space="preserve">• Y fam/prif </w:t>
      </w:r>
      <w:proofErr w:type="spellStart"/>
      <w:r>
        <w:rPr>
          <w:rFonts w:eastAsiaTheme="minorHAnsi"/>
          <w:lang w:val="cy-GB"/>
        </w:rPr>
        <w:t>fabwysiadwr</w:t>
      </w:r>
      <w:proofErr w:type="spellEnd"/>
      <w:r>
        <w:rPr>
          <w:rFonts w:eastAsiaTheme="minorHAnsi"/>
          <w:lang w:val="cy-GB"/>
        </w:rPr>
        <w:t xml:space="preserve"> a</w:t>
      </w:r>
    </w:p>
    <w:p w:rsidR="00DB75E7" w:rsidP="00DB75E7" w:rsidRDefault="00DB75E7" w14:paraId="31AFC055" w14:textId="77777777">
      <w:pPr>
        <w:autoSpaceDE w:val="0"/>
        <w:autoSpaceDN w:val="0"/>
        <w:adjustRightInd w:val="0"/>
        <w:spacing w:after="0" w:afterAutospacing="0" w:line="240" w:lineRule="auto"/>
        <w:jc w:val="left"/>
        <w:rPr>
          <w:rFonts w:eastAsiaTheme="minorHAnsi"/>
          <w:lang w:val="cy-GB"/>
        </w:rPr>
      </w:pPr>
      <w:r>
        <w:rPr>
          <w:rFonts w:eastAsiaTheme="minorHAnsi"/>
          <w:lang w:val="cy-GB"/>
        </w:rPr>
        <w:t>• Un o'r canlynol:</w:t>
      </w:r>
    </w:p>
    <w:p w:rsidR="00DB75E7" w:rsidP="00D364C4" w:rsidRDefault="00DB75E7" w14:paraId="3E723C32" w14:textId="101C53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afterAutospacing="0" w:line="240" w:lineRule="auto"/>
        <w:jc w:val="left"/>
        <w:rPr>
          <w:rFonts w:eastAsiaTheme="minorHAnsi"/>
          <w:lang w:val="cy-GB"/>
        </w:rPr>
      </w:pPr>
      <w:r w:rsidRPr="00DB75E7">
        <w:rPr>
          <w:rFonts w:eastAsiaTheme="minorHAnsi"/>
          <w:lang w:val="cy-GB"/>
        </w:rPr>
        <w:t>dad y plentyn (yn achos geni) neu</w:t>
      </w:r>
    </w:p>
    <w:p w:rsidR="00DB75E7" w:rsidP="00D364C4" w:rsidRDefault="00DB75E7" w14:paraId="3F7C104C" w14:textId="79C6673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afterAutospacing="0" w:line="240" w:lineRule="auto"/>
        <w:jc w:val="left"/>
        <w:rPr>
          <w:rFonts w:eastAsiaTheme="minorHAnsi"/>
          <w:lang w:val="cy-GB"/>
        </w:rPr>
      </w:pPr>
      <w:r w:rsidRPr="00DB75E7">
        <w:rPr>
          <w:rFonts w:eastAsiaTheme="minorHAnsi"/>
          <w:lang w:val="cy-GB"/>
        </w:rPr>
        <w:t xml:space="preserve">briod, partner sifil neu bartner mam/prif </w:t>
      </w:r>
      <w:proofErr w:type="spellStart"/>
      <w:r w:rsidRPr="00DB75E7">
        <w:rPr>
          <w:rFonts w:eastAsiaTheme="minorHAnsi"/>
          <w:lang w:val="cy-GB"/>
        </w:rPr>
        <w:t>fabwysiadwr</w:t>
      </w:r>
      <w:proofErr w:type="spellEnd"/>
      <w:r w:rsidRPr="00DB75E7">
        <w:rPr>
          <w:rFonts w:eastAsiaTheme="minorHAnsi"/>
          <w:lang w:val="cy-GB"/>
        </w:rPr>
        <w:t xml:space="preserve"> y plentyn.</w:t>
      </w:r>
    </w:p>
    <w:p w:rsidRPr="00DB75E7" w:rsidR="00DB75E7" w:rsidP="00DB75E7" w:rsidRDefault="00DB75E7" w14:paraId="4B72205D" w14:textId="77777777">
      <w:pPr>
        <w:pStyle w:val="ListParagraph"/>
        <w:autoSpaceDE w:val="0"/>
        <w:autoSpaceDN w:val="0"/>
        <w:adjustRightInd w:val="0"/>
        <w:spacing w:after="0" w:afterAutospacing="0" w:line="240" w:lineRule="auto"/>
        <w:ind w:left="780"/>
        <w:jc w:val="left"/>
        <w:rPr>
          <w:rFonts w:eastAsiaTheme="minorHAnsi"/>
          <w:lang w:val="cy-GB"/>
        </w:rPr>
      </w:pPr>
    </w:p>
    <w:p w:rsidR="00DB75E7" w:rsidP="00DB75E7" w:rsidRDefault="00DB75E7" w14:paraId="158A0E0D" w14:textId="74506DF8">
      <w:pPr>
        <w:autoSpaceDE w:val="0"/>
        <w:autoSpaceDN w:val="0"/>
        <w:adjustRightInd w:val="0"/>
        <w:spacing w:after="0" w:afterAutospacing="0" w:line="240" w:lineRule="auto"/>
        <w:jc w:val="left"/>
        <w:rPr>
          <w:rFonts w:eastAsiaTheme="minorHAnsi"/>
          <w:lang w:val="cy-GB"/>
        </w:rPr>
      </w:pPr>
      <w:r>
        <w:rPr>
          <w:rFonts w:eastAsiaTheme="minorHAnsi"/>
          <w:lang w:val="cy-GB"/>
        </w:rPr>
        <w:t>Mae’n rhaid i’r ddau riant rannu’r prif gyfrifoldeb am ofal y plentyn ar adeg yr enedigaeth/lleoliad ar gyfer mabwysiadu.</w:t>
      </w:r>
    </w:p>
    <w:p w:rsidR="00DB75E7" w:rsidP="00DB75E7" w:rsidRDefault="00DB75E7" w14:paraId="4C97A94C" w14:textId="77777777">
      <w:pPr>
        <w:autoSpaceDE w:val="0"/>
        <w:autoSpaceDN w:val="0"/>
        <w:adjustRightInd w:val="0"/>
        <w:spacing w:after="0" w:afterAutospacing="0" w:line="240" w:lineRule="auto"/>
        <w:jc w:val="left"/>
        <w:rPr>
          <w:rFonts w:eastAsiaTheme="minorHAnsi"/>
          <w:lang w:val="cy-GB"/>
        </w:rPr>
      </w:pPr>
    </w:p>
    <w:p w:rsidR="00DB75E7" w:rsidP="00DB75E7" w:rsidRDefault="00DB75E7" w14:paraId="6C49C56A" w14:textId="71469928">
      <w:pPr>
        <w:autoSpaceDE w:val="0"/>
        <w:autoSpaceDN w:val="0"/>
        <w:adjustRightInd w:val="0"/>
        <w:spacing w:after="0" w:afterAutospacing="0" w:line="240" w:lineRule="auto"/>
        <w:jc w:val="left"/>
        <w:rPr>
          <w:rFonts w:eastAsiaTheme="minorHAnsi"/>
          <w:lang w:val="cy-GB"/>
        </w:rPr>
      </w:pPr>
      <w:r>
        <w:rPr>
          <w:rFonts w:eastAsiaTheme="minorHAnsi"/>
          <w:lang w:val="cy-GB"/>
        </w:rPr>
        <w:t>Yn ogystal, os yw cydweithwyr yn ceisio cymryd SPL, rhaid iddynt fodloni pob un o'r meini prawf canlynol:</w:t>
      </w:r>
    </w:p>
    <w:p w:rsidR="00DB75E7" w:rsidP="00DB75E7" w:rsidRDefault="00DB75E7" w14:paraId="3C6E777C" w14:textId="77777777">
      <w:pPr>
        <w:autoSpaceDE w:val="0"/>
        <w:autoSpaceDN w:val="0"/>
        <w:adjustRightInd w:val="0"/>
        <w:spacing w:after="0" w:afterAutospacing="0" w:line="240" w:lineRule="auto"/>
        <w:jc w:val="left"/>
        <w:rPr>
          <w:rFonts w:eastAsiaTheme="minorHAnsi"/>
          <w:lang w:val="cy-GB"/>
        </w:rPr>
      </w:pPr>
    </w:p>
    <w:p w:rsidR="00DB75E7" w:rsidP="00DB75E7" w:rsidRDefault="00DB75E7" w14:paraId="6527524A" w14:textId="77777777">
      <w:pPr>
        <w:autoSpaceDE w:val="0"/>
        <w:autoSpaceDN w:val="0"/>
        <w:adjustRightInd w:val="0"/>
        <w:spacing w:after="0" w:afterAutospacing="0" w:line="240" w:lineRule="auto"/>
        <w:jc w:val="left"/>
        <w:rPr>
          <w:rFonts w:eastAsiaTheme="minorHAnsi"/>
          <w:lang w:val="cy-GB"/>
        </w:rPr>
      </w:pPr>
      <w:r>
        <w:rPr>
          <w:rFonts w:eastAsiaTheme="minorHAnsi"/>
          <w:lang w:val="cy-GB"/>
        </w:rPr>
        <w:t xml:space="preserve">• mae'n rhaid bod gan y fam/prif </w:t>
      </w:r>
      <w:proofErr w:type="spellStart"/>
      <w:r>
        <w:rPr>
          <w:rFonts w:eastAsiaTheme="minorHAnsi"/>
          <w:lang w:val="cy-GB"/>
        </w:rPr>
        <w:t>fabwysiadwr</w:t>
      </w:r>
      <w:proofErr w:type="spellEnd"/>
      <w:r>
        <w:rPr>
          <w:rFonts w:eastAsiaTheme="minorHAnsi"/>
          <w:lang w:val="cy-GB"/>
        </w:rPr>
        <w:t xml:space="preserve"> hawl/bod â hawl i absenoldeb mamolaeth/mabwysiadu statudol neu dâl mamolaeth/mabwysiadu statudol neu lwfans mamolaeth a rhaid iddo fod wedi dod â hawliau mamolaeth/mabwysiadu i ben neu wedi rhoi rhybudd iddynt ddod i ben;</w:t>
      </w:r>
    </w:p>
    <w:p w:rsidR="00DB75E7" w:rsidP="00DB75E7" w:rsidRDefault="00DB75E7" w14:paraId="308CD88B" w14:textId="77777777">
      <w:pPr>
        <w:autoSpaceDE w:val="0"/>
        <w:autoSpaceDN w:val="0"/>
        <w:adjustRightInd w:val="0"/>
        <w:spacing w:after="0" w:afterAutospacing="0" w:line="240" w:lineRule="auto"/>
        <w:jc w:val="left"/>
        <w:rPr>
          <w:rFonts w:eastAsiaTheme="minorHAnsi"/>
          <w:lang w:val="cy-GB"/>
        </w:rPr>
      </w:pPr>
      <w:r>
        <w:rPr>
          <w:rFonts w:eastAsiaTheme="minorHAnsi"/>
          <w:lang w:val="cy-GB"/>
        </w:rPr>
        <w:t>• rhaid iddynt barhau i fod yn gweithio i'r Brifysgol ar ddechrau pob cyfnod o SPL;</w:t>
      </w:r>
    </w:p>
    <w:p w:rsidR="00DB75E7" w:rsidP="00DB75E7" w:rsidRDefault="00DB75E7" w14:paraId="06ED7FEF" w14:textId="77777777">
      <w:pPr>
        <w:autoSpaceDE w:val="0"/>
        <w:autoSpaceDN w:val="0"/>
        <w:adjustRightInd w:val="0"/>
        <w:spacing w:after="0" w:afterAutospacing="0" w:line="240" w:lineRule="auto"/>
        <w:jc w:val="left"/>
        <w:rPr>
          <w:rFonts w:eastAsiaTheme="minorHAnsi"/>
          <w:lang w:val="cy-GB"/>
        </w:rPr>
      </w:pPr>
      <w:r>
        <w:rPr>
          <w:rFonts w:eastAsiaTheme="minorHAnsi"/>
          <w:lang w:val="cy-GB"/>
        </w:rPr>
        <w:t>• mae'n rhaid i'w partner (os nad yw hefyd yn aelod o staff Prifysgol Bangor) fodloni'r 'prawf cyflogaeth ac enillion' sy'n ei gwneud yn ofynnol iddynt, yn y 66 wythnos yn arwain at y dyddiad disgwyliedig/dyddiad paru disgwyliedig, fod wedi gweithio am o leiaf 26 wythnos ac ennill cyfartaledd o £30 mewn unrhyw 13 o'r wythnosau hynny.</w:t>
      </w:r>
    </w:p>
    <w:p w:rsidRPr="00DB75E7" w:rsidR="001E7B5E" w:rsidP="00DB75E7" w:rsidRDefault="00127813" w14:paraId="6DF4A9EA" w14:textId="147D5A09">
      <w:pPr>
        <w:pStyle w:val="Heading1"/>
      </w:pPr>
      <w:r w:rsidRPr="00127813">
        <w:lastRenderedPageBreak/>
        <w:t>5</w:t>
      </w:r>
      <w:r w:rsidRPr="00127813" w:rsidR="001D0D77">
        <w:tab/>
      </w:r>
      <w:r w:rsidRPr="001E7B5E" w:rsidR="001E7B5E">
        <w:t>PROSES ABSENOLDEB RHIANT A RENNIR</w:t>
      </w:r>
      <w:bookmarkEnd w:id="4"/>
      <w:r w:rsidRPr="00EC4DCF" w:rsidR="001E7B5E">
        <w:rPr>
          <w:lang w:val="cy-GB"/>
        </w:rPr>
        <w:t xml:space="preserve"> </w:t>
      </w:r>
    </w:p>
    <w:p w:rsidR="00486D68" w:rsidP="001E7B5E" w:rsidRDefault="00486D68" w14:paraId="5E2767AC" w14:textId="77777777">
      <w:pPr>
        <w:pStyle w:val="Heading2"/>
        <w:ind w:left="1440" w:hanging="720"/>
      </w:pPr>
      <w:bookmarkStart w:name="_Toc526407663" w:id="5"/>
      <w:r>
        <w:t xml:space="preserve">5.1 </w:t>
      </w:r>
      <w:r>
        <w:tab/>
      </w:r>
      <w:r w:rsidRPr="001E7B5E" w:rsidR="001E7B5E">
        <w:rPr>
          <w:b/>
        </w:rPr>
        <w:t xml:space="preserve">CAM 1 </w:t>
      </w:r>
      <w:r w:rsidRPr="001E7B5E" w:rsidR="001E7B5E">
        <w:t>- HYSBYSU DIWEDD ABSENOLDEB MAMOLAETH NEU FABWYSIADU</w:t>
      </w:r>
      <w:bookmarkEnd w:id="5"/>
    </w:p>
    <w:p w:rsidRPr="00DB75E7" w:rsidR="00DB75E7" w:rsidP="00DB75E7" w:rsidRDefault="00DB75E7" w14:paraId="52DB54E2" w14:textId="77777777">
      <w:pPr>
        <w:pStyle w:val="Heading2"/>
        <w:rPr>
          <w:rFonts w:eastAsia="Times New Roman"/>
          <w:lang w:val="cy-GB"/>
        </w:rPr>
      </w:pPr>
      <w:bookmarkStart w:name="_Toc526407664" w:id="6"/>
      <w:r w:rsidRPr="00DB75E7">
        <w:rPr>
          <w:rFonts w:eastAsia="Times New Roman"/>
          <w:lang w:val="cy-GB"/>
        </w:rPr>
        <w:t xml:space="preserve">Mae’r opsiwn ar gyfer Absenoldeb Rhiant a Rennir yn cael ei greu pan fydd mam/prif </w:t>
      </w:r>
      <w:proofErr w:type="spellStart"/>
      <w:r w:rsidRPr="00DB75E7">
        <w:rPr>
          <w:rFonts w:eastAsia="Times New Roman"/>
          <w:lang w:val="cy-GB"/>
        </w:rPr>
        <w:t>fabwysiadwr</w:t>
      </w:r>
      <w:proofErr w:type="spellEnd"/>
      <w:r w:rsidRPr="00DB75E7">
        <w:rPr>
          <w:rFonts w:eastAsia="Times New Roman"/>
          <w:lang w:val="cy-GB"/>
        </w:rPr>
        <w:t xml:space="preserve"> naill ai:</w:t>
      </w:r>
    </w:p>
    <w:p w:rsidRPr="00DB75E7" w:rsidR="00DB75E7" w:rsidP="00D364C4" w:rsidRDefault="00DB75E7" w14:paraId="43544635" w14:textId="4153AEDE">
      <w:pPr>
        <w:pStyle w:val="Heading2"/>
        <w:numPr>
          <w:ilvl w:val="0"/>
          <w:numId w:val="2"/>
        </w:numPr>
        <w:rPr>
          <w:rFonts w:eastAsia="Times New Roman"/>
          <w:lang w:val="cy-GB"/>
        </w:rPr>
      </w:pPr>
      <w:r w:rsidRPr="00DB75E7">
        <w:rPr>
          <w:rFonts w:eastAsia="Times New Roman"/>
          <w:lang w:val="cy-GB"/>
        </w:rPr>
        <w:t>Yn dod â dyddiad diwedd eu habsenoldeb mamolaeth/mabwysiadu ymlaen (h.y. ei leihau i lai na 52 wythnos)</w:t>
      </w:r>
    </w:p>
    <w:p w:rsidRPr="00DB75E7" w:rsidR="00DB75E7" w:rsidP="00DB75E7" w:rsidRDefault="00DB75E7" w14:paraId="13162C82" w14:textId="77777777">
      <w:pPr>
        <w:pStyle w:val="Heading2"/>
        <w:rPr>
          <w:rFonts w:eastAsia="Times New Roman"/>
          <w:lang w:val="cy-GB"/>
        </w:rPr>
      </w:pPr>
      <w:r w:rsidRPr="00DB75E7">
        <w:rPr>
          <w:rFonts w:eastAsia="Times New Roman"/>
          <w:lang w:val="cy-GB"/>
        </w:rPr>
        <w:t>Neu, mewn achosion lle nad oes ganddynt hawl i absenoldeb mamolaeth/mabwysiadu;</w:t>
      </w:r>
    </w:p>
    <w:p w:rsidRPr="00DB75E7" w:rsidR="00DB75E7" w:rsidP="00D364C4" w:rsidRDefault="00DB75E7" w14:paraId="54B6351E" w14:textId="568BCE18">
      <w:pPr>
        <w:pStyle w:val="Heading2"/>
        <w:numPr>
          <w:ilvl w:val="0"/>
          <w:numId w:val="2"/>
        </w:numPr>
        <w:rPr>
          <w:rFonts w:eastAsia="Times New Roman"/>
          <w:lang w:val="cy-GB"/>
        </w:rPr>
      </w:pPr>
      <w:r w:rsidRPr="00DB75E7">
        <w:rPr>
          <w:rFonts w:eastAsia="Times New Roman"/>
          <w:lang w:val="cy-GB"/>
        </w:rPr>
        <w:t>Maent yn dod â dyddiad diwedd eu cyfnod tâl mamolaeth/mabwysiadu statudol ymlaen (h.y. ei leihau i lai na 39 wythnos).</w:t>
      </w:r>
    </w:p>
    <w:p w:rsidRPr="00DB75E7" w:rsidR="00DB75E7" w:rsidP="00DB75E7" w:rsidRDefault="00DB75E7" w14:paraId="6D209B15" w14:textId="77777777">
      <w:pPr>
        <w:pStyle w:val="Heading2"/>
        <w:ind w:firstLine="720"/>
        <w:rPr>
          <w:rFonts w:eastAsia="Times New Roman"/>
          <w:lang w:val="cy-GB"/>
        </w:rPr>
      </w:pPr>
      <w:r w:rsidRPr="00DB75E7">
        <w:rPr>
          <w:rFonts w:eastAsia="Times New Roman"/>
          <w:lang w:val="cy-GB"/>
        </w:rPr>
        <w:t>Gellir gwneud hyn trwy:</w:t>
      </w:r>
    </w:p>
    <w:p w:rsidRPr="00DB75E7" w:rsidR="00DB75E7" w:rsidP="00D364C4" w:rsidRDefault="00DB75E7" w14:paraId="16EA7702" w14:textId="3F7177D3">
      <w:pPr>
        <w:pStyle w:val="Heading2"/>
        <w:numPr>
          <w:ilvl w:val="0"/>
          <w:numId w:val="2"/>
        </w:numPr>
        <w:rPr>
          <w:rFonts w:eastAsia="Times New Roman"/>
          <w:lang w:val="cy-GB"/>
        </w:rPr>
      </w:pPr>
      <w:r w:rsidRPr="00DB75E7">
        <w:rPr>
          <w:rFonts w:eastAsia="Times New Roman"/>
          <w:lang w:val="cy-GB"/>
        </w:rPr>
        <w:t xml:space="preserve">Rhoi rhybudd ysgrifenedig i'w Rheolwr Llinell i ddod â'u habsenoldeb mamolaeth/mabwysiadu i ben ar ddyddiad penodol Bydd y Rheolwr Llinell yn diweddaru'r manylion absenoldeb ar </w:t>
      </w:r>
      <w:proofErr w:type="spellStart"/>
      <w:r w:rsidRPr="00DB75E7">
        <w:rPr>
          <w:rFonts w:eastAsia="Times New Roman"/>
          <w:lang w:val="cy-GB"/>
        </w:rPr>
        <w:t>iTrent</w:t>
      </w:r>
      <w:proofErr w:type="spellEnd"/>
      <w:r w:rsidRPr="00DB75E7">
        <w:rPr>
          <w:rFonts w:eastAsia="Times New Roman"/>
          <w:lang w:val="cy-GB"/>
        </w:rPr>
        <w:t>.</w:t>
      </w:r>
    </w:p>
    <w:p w:rsidR="00DB75E7" w:rsidP="00DB75E7" w:rsidRDefault="00DB75E7" w14:paraId="51AA5148" w14:textId="77777777">
      <w:pPr>
        <w:pStyle w:val="Heading2"/>
        <w:rPr>
          <w:rFonts w:eastAsia="Times New Roman" w:cs="Arial"/>
          <w:szCs w:val="24"/>
          <w:lang w:val="cy-GB"/>
        </w:rPr>
      </w:pPr>
      <w:r w:rsidRPr="00DB75E7">
        <w:rPr>
          <w:rFonts w:eastAsia="Times New Roman" w:cs="Arial"/>
          <w:szCs w:val="24"/>
          <w:lang w:val="cy-GB"/>
        </w:rPr>
        <w:t xml:space="preserve">Unwaith y bydd mam/prif </w:t>
      </w:r>
      <w:proofErr w:type="spellStart"/>
      <w:r w:rsidRPr="00DB75E7">
        <w:rPr>
          <w:rFonts w:eastAsia="Times New Roman" w:cs="Arial"/>
          <w:szCs w:val="24"/>
          <w:lang w:val="cy-GB"/>
        </w:rPr>
        <w:t>fabwysiadwr</w:t>
      </w:r>
      <w:proofErr w:type="spellEnd"/>
      <w:r w:rsidRPr="00DB75E7">
        <w:rPr>
          <w:rFonts w:eastAsia="Times New Roman" w:cs="Arial"/>
          <w:szCs w:val="24"/>
          <w:lang w:val="cy-GB"/>
        </w:rPr>
        <w:t xml:space="preserve"> wedi gwneud hyn, yna </w:t>
      </w:r>
      <w:proofErr w:type="spellStart"/>
      <w:r w:rsidRPr="00DB75E7">
        <w:rPr>
          <w:rFonts w:eastAsia="Times New Roman" w:cs="Arial"/>
          <w:szCs w:val="24"/>
          <w:lang w:val="cy-GB"/>
        </w:rPr>
        <w:t>gallant</w:t>
      </w:r>
      <w:proofErr w:type="spellEnd"/>
      <w:r w:rsidRPr="00DB75E7">
        <w:rPr>
          <w:rFonts w:eastAsia="Times New Roman" w:cs="Arial"/>
          <w:szCs w:val="24"/>
          <w:lang w:val="cy-GB"/>
        </w:rPr>
        <w:t xml:space="preserve"> hwy a'u partner ddatgan hawl i Absenoldeb Rhiant a Rennir i'w Rheolwr Llinell (gan gymryd bod y ddau yn gymwys).</w:t>
      </w:r>
    </w:p>
    <w:p w:rsidR="00486D68" w:rsidP="00DB75E7" w:rsidRDefault="00486D68" w14:paraId="44310E9C" w14:textId="51F2260B">
      <w:pPr>
        <w:pStyle w:val="Heading2"/>
        <w:ind w:firstLine="720"/>
      </w:pPr>
      <w:r w:rsidRPr="00486D68">
        <w:t>5.</w:t>
      </w:r>
      <w:r>
        <w:t>2</w:t>
      </w:r>
      <w:r>
        <w:rPr>
          <w:b/>
        </w:rPr>
        <w:t xml:space="preserve"> </w:t>
      </w:r>
      <w:r>
        <w:rPr>
          <w:b/>
        </w:rPr>
        <w:tab/>
      </w:r>
      <w:r w:rsidRPr="001E7B5E" w:rsidR="001E7B5E">
        <w:rPr>
          <w:b/>
        </w:rPr>
        <w:t xml:space="preserve">CAM 2 </w:t>
      </w:r>
      <w:r w:rsidRPr="001E7B5E" w:rsidR="001E7B5E">
        <w:t>- HAWL I ABSENOLDEB RHIANT A RENNIR</w:t>
      </w:r>
      <w:bookmarkEnd w:id="6"/>
    </w:p>
    <w:p w:rsidRPr="00DB75E7" w:rsidR="00DB75E7" w:rsidP="00DB75E7" w:rsidRDefault="00DB75E7" w14:paraId="715A71F3" w14:textId="389B42D3">
      <w:pPr>
        <w:pStyle w:val="Heading2"/>
        <w:rPr>
          <w:rFonts w:eastAsia="Times New Roman"/>
          <w:lang w:val="cy-GB"/>
        </w:rPr>
      </w:pPr>
      <w:bookmarkStart w:name="_Toc526407665" w:id="7"/>
      <w:r w:rsidRPr="00DB75E7">
        <w:rPr>
          <w:rFonts w:eastAsia="Times New Roman"/>
          <w:lang w:val="cy-GB"/>
        </w:rPr>
        <w:t xml:space="preserve">Rhaid i gydweithwyr roi hysbysiad cywir i’r Brifysgol o’u hawl a’u bwriad i gymryd </w:t>
      </w:r>
      <w:proofErr w:type="spellStart"/>
      <w:r>
        <w:rPr>
          <w:rFonts w:eastAsia="Times New Roman"/>
          <w:lang w:val="cy-GB"/>
        </w:rPr>
        <w:t>ARaR</w:t>
      </w:r>
      <w:proofErr w:type="spellEnd"/>
      <w:r w:rsidRPr="00DB75E7">
        <w:rPr>
          <w:rFonts w:eastAsia="Times New Roman"/>
          <w:lang w:val="cy-GB"/>
        </w:rPr>
        <w:t xml:space="preserve"> (a Thâl Rhiant a Rennir lle bo’n berthnasol). Rhaid i hyn fod o leiaf wyth wythnos cyn eu bod yn bwriadu cymryd </w:t>
      </w:r>
      <w:proofErr w:type="spellStart"/>
      <w:r>
        <w:rPr>
          <w:rFonts w:eastAsia="Times New Roman"/>
          <w:lang w:val="cy-GB"/>
        </w:rPr>
        <w:t>ARaR</w:t>
      </w:r>
      <w:proofErr w:type="spellEnd"/>
      <w:r w:rsidRPr="00DB75E7">
        <w:rPr>
          <w:rFonts w:eastAsia="Times New Roman"/>
          <w:lang w:val="cy-GB"/>
        </w:rPr>
        <w:t xml:space="preserve">. Bydd angen iddynt lenwi'r ffurflen ofynnol ar </w:t>
      </w:r>
      <w:proofErr w:type="spellStart"/>
      <w:r w:rsidRPr="00DB75E7">
        <w:rPr>
          <w:rFonts w:eastAsia="Times New Roman"/>
          <w:lang w:val="cy-GB"/>
        </w:rPr>
        <w:t>iTrent</w:t>
      </w:r>
      <w:proofErr w:type="spellEnd"/>
      <w:r w:rsidRPr="00DB75E7">
        <w:rPr>
          <w:rFonts w:eastAsia="Times New Roman"/>
          <w:lang w:val="cy-GB"/>
        </w:rPr>
        <w:t>::</w:t>
      </w:r>
    </w:p>
    <w:p w:rsidR="00DB75E7" w:rsidP="00D364C4" w:rsidRDefault="00DB75E7" w14:paraId="077D2491" w14:textId="77777777">
      <w:pPr>
        <w:pStyle w:val="Heading2"/>
        <w:numPr>
          <w:ilvl w:val="0"/>
          <w:numId w:val="2"/>
        </w:numPr>
        <w:rPr>
          <w:rFonts w:eastAsia="Times New Roman"/>
          <w:lang w:val="cy-GB"/>
        </w:rPr>
      </w:pPr>
      <w:r w:rsidRPr="00DB75E7">
        <w:rPr>
          <w:rFonts w:eastAsia="Times New Roman"/>
          <w:lang w:val="cy-GB"/>
        </w:rPr>
        <w:t xml:space="preserve">Hysbysiad o Fwriad i gymryd Absenoldeb Rhiant a Rennir (Mabwysiadir Mam/Prif </w:t>
      </w:r>
      <w:proofErr w:type="spellStart"/>
      <w:r w:rsidRPr="00DB75E7">
        <w:rPr>
          <w:rFonts w:eastAsia="Times New Roman"/>
          <w:lang w:val="cy-GB"/>
        </w:rPr>
        <w:t>Fabwysiadwr</w:t>
      </w:r>
      <w:proofErr w:type="spellEnd"/>
      <w:r w:rsidRPr="00DB75E7">
        <w:rPr>
          <w:rFonts w:eastAsia="Times New Roman"/>
          <w:lang w:val="cy-GB"/>
        </w:rPr>
        <w:t>); neu</w:t>
      </w:r>
    </w:p>
    <w:p w:rsidRPr="00DB75E7" w:rsidR="00DB75E7" w:rsidP="00D364C4" w:rsidRDefault="00DB75E7" w14:paraId="627E66A0" w14:textId="6202261D">
      <w:pPr>
        <w:pStyle w:val="Heading2"/>
        <w:numPr>
          <w:ilvl w:val="0"/>
          <w:numId w:val="2"/>
        </w:numPr>
        <w:rPr>
          <w:rFonts w:eastAsia="Times New Roman"/>
          <w:lang w:val="cy-GB"/>
        </w:rPr>
      </w:pPr>
      <w:r w:rsidRPr="00DB75E7">
        <w:rPr>
          <w:rFonts w:eastAsia="Times New Roman"/>
          <w:lang w:val="cy-GB"/>
        </w:rPr>
        <w:t xml:space="preserve">Hysbysiad o Fwriad i gymryd Absenoldeb Rhiant a Rennir (Partner y Fam/Prif </w:t>
      </w:r>
      <w:proofErr w:type="spellStart"/>
      <w:r w:rsidRPr="00DB75E7">
        <w:rPr>
          <w:rFonts w:eastAsia="Times New Roman"/>
          <w:lang w:val="cy-GB"/>
        </w:rPr>
        <w:t>Fabwysiadwr</w:t>
      </w:r>
      <w:proofErr w:type="spellEnd"/>
      <w:r w:rsidRPr="00DB75E7">
        <w:rPr>
          <w:rFonts w:eastAsia="Times New Roman"/>
          <w:lang w:val="cy-GB"/>
        </w:rPr>
        <w:t>)</w:t>
      </w:r>
    </w:p>
    <w:p w:rsidRPr="00DB75E7" w:rsidR="00DB75E7" w:rsidP="00DB75E7" w:rsidRDefault="00DB75E7" w14:paraId="2633E3D7" w14:textId="77777777">
      <w:pPr>
        <w:pStyle w:val="Heading2"/>
        <w:rPr>
          <w:rFonts w:eastAsia="Times New Roman"/>
          <w:lang w:val="cy-GB"/>
        </w:rPr>
      </w:pPr>
      <w:r w:rsidRPr="00DB75E7">
        <w:rPr>
          <w:rFonts w:eastAsia="Times New Roman"/>
          <w:lang w:val="cy-GB"/>
        </w:rPr>
        <w:t>Os yw'r ddau riant yn gyflogedig i'r Brifysgol, rhaid i'r ddau gydweithiwr gyflwyno'r ddau hysbysiad.</w:t>
      </w:r>
    </w:p>
    <w:p w:rsidRPr="00DB75E7" w:rsidR="00DB75E7" w:rsidP="00DB75E7" w:rsidRDefault="00DB75E7" w14:paraId="2FB86F2C" w14:textId="77777777">
      <w:pPr>
        <w:pStyle w:val="Heading2"/>
        <w:rPr>
          <w:rFonts w:eastAsia="Times New Roman"/>
          <w:lang w:val="cy-GB"/>
        </w:rPr>
      </w:pPr>
      <w:r w:rsidRPr="00DB75E7">
        <w:rPr>
          <w:rFonts w:eastAsia="Times New Roman"/>
          <w:lang w:val="cy-GB"/>
        </w:rPr>
        <w:lastRenderedPageBreak/>
        <w:t>Mae'r hysbysiad yn ei gwneud yn ofynnol i chi ddarparu dyddiadau arfaethedig pan fyddwch yn ystyried cymryd eich absenoldeb; fodd bynnag nid yw hyn yn rhwymo'n awtomatig ar hyn o bryd ac ni fydd yn cael ei drin fel cais i archebu gwyliau.</w:t>
      </w:r>
    </w:p>
    <w:p w:rsidRPr="00DB75E7" w:rsidR="00DB75E7" w:rsidP="00DB75E7" w:rsidRDefault="00DB75E7" w14:paraId="518DAA13" w14:textId="77777777">
      <w:pPr>
        <w:pStyle w:val="Heading2"/>
        <w:rPr>
          <w:rFonts w:eastAsia="Times New Roman"/>
          <w:lang w:val="cy-GB"/>
        </w:rPr>
      </w:pPr>
      <w:r w:rsidRPr="00DB75E7">
        <w:rPr>
          <w:rFonts w:eastAsia="Times New Roman"/>
          <w:lang w:val="cy-GB"/>
        </w:rPr>
        <w:t xml:space="preserve">Unwaith y bydd y fam/prif </w:t>
      </w:r>
      <w:proofErr w:type="spellStart"/>
      <w:r w:rsidRPr="00DB75E7">
        <w:rPr>
          <w:rFonts w:eastAsia="Times New Roman"/>
          <w:lang w:val="cy-GB"/>
        </w:rPr>
        <w:t>fabwysiadwr</w:t>
      </w:r>
      <w:proofErr w:type="spellEnd"/>
      <w:r w:rsidRPr="00DB75E7">
        <w:rPr>
          <w:rFonts w:eastAsia="Times New Roman"/>
          <w:lang w:val="cy-GB"/>
        </w:rPr>
        <w:t xml:space="preserve"> wedi rhoi rhybudd i ddod â seibiant mamolaeth/mabwysiadu i ben a bod pob rhiant wedi hysbysu eu cyflogwr o’u hawl i gymryd SPL, mae’r hysbysiad i derfynu absenoldeb mamolaeth yn rhwymol a dim ond mewn amgylchiadau eithriadol y gellir ei dynnu’n ôl.</w:t>
      </w:r>
    </w:p>
    <w:p w:rsidR="00DB75E7" w:rsidP="00DB75E7" w:rsidRDefault="00DB75E7" w14:paraId="7CF3BCE9" w14:textId="1807FD24">
      <w:pPr>
        <w:pStyle w:val="Heading2"/>
        <w:rPr>
          <w:rFonts w:eastAsia="Times New Roman" w:cs="Arial"/>
          <w:szCs w:val="24"/>
          <w:lang w:val="cy-GB"/>
        </w:rPr>
      </w:pPr>
      <w:r w:rsidRPr="00DB75E7">
        <w:rPr>
          <w:rFonts w:eastAsia="Times New Roman" w:cs="Arial"/>
          <w:szCs w:val="24"/>
          <w:lang w:val="cy-GB"/>
        </w:rPr>
        <w:t xml:space="preserve">Os yw cydweithiwr yn fam/prif </w:t>
      </w:r>
      <w:proofErr w:type="spellStart"/>
      <w:r w:rsidRPr="00DB75E7">
        <w:rPr>
          <w:rFonts w:eastAsia="Times New Roman" w:cs="Arial"/>
          <w:szCs w:val="24"/>
          <w:lang w:val="cy-GB"/>
        </w:rPr>
        <w:t>fabwysiadwr</w:t>
      </w:r>
      <w:proofErr w:type="spellEnd"/>
      <w:r w:rsidRPr="00DB75E7">
        <w:rPr>
          <w:rFonts w:eastAsia="Times New Roman" w:cs="Arial"/>
          <w:szCs w:val="24"/>
          <w:lang w:val="cy-GB"/>
        </w:rPr>
        <w:t xml:space="preserve"> ac yn gyflogai i’r Brifysgol, ac nad yw’n dymuno cymryd cyfnod/cyfnodau o Absenoldeb Rhiant a Rennir, ond bod ei bartner yn gwneud hynny, bydd angen iddo lenwi’r ffurflen ofynnol yn </w:t>
      </w:r>
      <w:proofErr w:type="spellStart"/>
      <w:r w:rsidRPr="00DB75E7">
        <w:rPr>
          <w:rFonts w:eastAsia="Times New Roman" w:cs="Arial"/>
          <w:szCs w:val="24"/>
          <w:lang w:val="cy-GB"/>
        </w:rPr>
        <w:t>iTrent</w:t>
      </w:r>
      <w:proofErr w:type="spellEnd"/>
      <w:r w:rsidRPr="00DB75E7">
        <w:rPr>
          <w:rFonts w:eastAsia="Times New Roman" w:cs="Arial"/>
          <w:szCs w:val="24"/>
          <w:lang w:val="cy-GB"/>
        </w:rPr>
        <w:t xml:space="preserve"> i gadarnhau hynny mae eu partner yn cymryd Absenoldeb Rhiant a Rennir (</w:t>
      </w:r>
      <w:proofErr w:type="spellStart"/>
      <w:r>
        <w:rPr>
          <w:rFonts w:eastAsia="Times New Roman" w:cs="Arial"/>
          <w:szCs w:val="24"/>
          <w:lang w:val="cy-GB"/>
        </w:rPr>
        <w:t>ARaR</w:t>
      </w:r>
      <w:proofErr w:type="spellEnd"/>
      <w:r w:rsidRPr="00DB75E7">
        <w:rPr>
          <w:rFonts w:eastAsia="Times New Roman" w:cs="Arial"/>
          <w:szCs w:val="24"/>
          <w:lang w:val="cy-GB"/>
        </w:rPr>
        <w:t xml:space="preserve">) ond nid ydynt (Mam </w:t>
      </w:r>
      <w:proofErr w:type="spellStart"/>
      <w:r w:rsidRPr="00DB75E7">
        <w:rPr>
          <w:rFonts w:eastAsia="Times New Roman" w:cs="Arial"/>
          <w:szCs w:val="24"/>
          <w:lang w:val="cy-GB"/>
        </w:rPr>
        <w:t>Mabwysiadwr</w:t>
      </w:r>
      <w:proofErr w:type="spellEnd"/>
      <w:r w:rsidRPr="00DB75E7">
        <w:rPr>
          <w:rFonts w:eastAsia="Times New Roman" w:cs="Arial"/>
          <w:szCs w:val="24"/>
          <w:lang w:val="cy-GB"/>
        </w:rPr>
        <w:t xml:space="preserve"> Cynradd).</w:t>
      </w:r>
    </w:p>
    <w:p w:rsidR="00486D68" w:rsidP="00DB75E7" w:rsidRDefault="00486D68" w14:paraId="5A076CA3" w14:textId="7E6ED524">
      <w:pPr>
        <w:pStyle w:val="Heading2"/>
        <w:ind w:firstLine="720"/>
      </w:pPr>
      <w:r>
        <w:t xml:space="preserve">5.3 </w:t>
      </w:r>
      <w:r>
        <w:tab/>
      </w:r>
      <w:r w:rsidRPr="001E7B5E" w:rsidR="001E7B5E">
        <w:t>CYNLLUNIAU ABSENOLDEB RHIANT A RENNIR A HAWL AM DÂL</w:t>
      </w:r>
      <w:bookmarkEnd w:id="7"/>
    </w:p>
    <w:p w:rsidRPr="008262E4" w:rsidR="00486D68" w:rsidP="001E7B5E" w:rsidRDefault="001E7B5E" w14:paraId="69DF8D18" w14:textId="77777777">
      <w:r w:rsidRPr="00EC4DCF">
        <w:rPr>
          <w:lang w:val="cy-GB"/>
        </w:rPr>
        <w:t>Dangosir isod yr hawliau gwahanol i absenoldeb rhiant a rennir a thâl:</w:t>
      </w:r>
    </w:p>
    <w:tbl>
      <w:tblPr>
        <w:tblW w:w="8096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6"/>
      </w:tblGrid>
      <w:tr w:rsidRPr="008262E4" w:rsidR="0071690E" w:rsidTr="00EC5E90" w14:paraId="2E79AA93" w14:textId="77777777">
        <w:trPr>
          <w:jc w:val="center"/>
        </w:trPr>
        <w:tc>
          <w:tcPr>
            <w:tcW w:w="809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hideMark/>
          </w:tcPr>
          <w:p w:rsidRPr="009401D2" w:rsidR="0071690E" w:rsidP="001E7B5E" w:rsidRDefault="0071690E" w14:paraId="6C69B60B" w14:textId="77777777">
            <w:r w:rsidRPr="009401D2">
              <w:rPr>
                <w:color w:val="000000"/>
                <w:lang w:val="cy-GB"/>
              </w:rPr>
              <w:t>Hawl/Tâl</w:t>
            </w:r>
          </w:p>
        </w:tc>
      </w:tr>
      <w:tr w:rsidRPr="008262E4" w:rsidR="0071690E" w:rsidTr="00EC5E90" w14:paraId="1FFA9958" w14:textId="77777777">
        <w:trPr>
          <w:jc w:val="center"/>
        </w:trPr>
        <w:tc>
          <w:tcPr>
            <w:tcW w:w="809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vAlign w:val="center"/>
            <w:hideMark/>
          </w:tcPr>
          <w:p w:rsidRPr="00EC4DCF" w:rsidR="0071690E" w:rsidP="009401D2" w:rsidRDefault="0071690E" w14:paraId="00322D25" w14:textId="77777777">
            <w:pPr>
              <w:rPr>
                <w:lang w:val="cy-GB"/>
              </w:rPr>
            </w:pPr>
            <w:r w:rsidRPr="00EC4DCF">
              <w:rPr>
                <w:color w:val="000000"/>
                <w:lang w:val="cy-GB"/>
              </w:rPr>
              <w:t xml:space="preserve">• 8 wythnos o dâl llawn (ar eich cyfradd wythnosol arferol). Mae hyn yn cynnwys cyfnod absenoldeb mamolaeth/mabwysiadu gorfodol o 2 wythnos; </w:t>
            </w:r>
          </w:p>
        </w:tc>
      </w:tr>
      <w:tr w:rsidRPr="008262E4" w:rsidR="0071690E" w:rsidTr="00EC5E90" w14:paraId="3CA94992" w14:textId="77777777">
        <w:trPr>
          <w:jc w:val="center"/>
        </w:trPr>
        <w:tc>
          <w:tcPr>
            <w:tcW w:w="809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vAlign w:val="center"/>
            <w:hideMark/>
          </w:tcPr>
          <w:p w:rsidRPr="008262E4" w:rsidR="0071690E" w:rsidP="009401D2" w:rsidRDefault="0071690E" w14:paraId="3844A636" w14:textId="45FE944C">
            <w:r w:rsidRPr="00EC4DCF">
              <w:rPr>
                <w:color w:val="000000"/>
                <w:lang w:val="cy-GB"/>
              </w:rPr>
              <w:t xml:space="preserve">• + 18 wythnos ar hanner cyflog (hanner eich cyfradd wythnosol arferol)  + Tâl Statudol Absenoldeb Rhiant a Rennir </w:t>
            </w:r>
          </w:p>
        </w:tc>
      </w:tr>
      <w:tr w:rsidRPr="008262E4" w:rsidR="0071690E" w:rsidTr="00EC5E90" w14:paraId="5EFAC308" w14:textId="77777777">
        <w:trPr>
          <w:jc w:val="center"/>
        </w:trPr>
        <w:tc>
          <w:tcPr>
            <w:tcW w:w="809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vAlign w:val="center"/>
            <w:hideMark/>
          </w:tcPr>
          <w:p w:rsidRPr="008262E4" w:rsidR="0071690E" w:rsidP="009401D2" w:rsidRDefault="0071690E" w14:paraId="45BC2C42" w14:textId="2C048F6A">
            <w:r w:rsidRPr="00EC4DCF">
              <w:rPr>
                <w:color w:val="000000"/>
                <w:lang w:val="cy-GB"/>
              </w:rPr>
              <w:t>• + 13 wythnos ar y gyfradd statudol</w:t>
            </w:r>
          </w:p>
        </w:tc>
      </w:tr>
      <w:tr w:rsidRPr="008262E4" w:rsidR="0071690E" w:rsidTr="00EC5E90" w14:paraId="75B093B6" w14:textId="77777777">
        <w:trPr>
          <w:trHeight w:val="421"/>
          <w:jc w:val="center"/>
        </w:trPr>
        <w:tc>
          <w:tcPr>
            <w:tcW w:w="809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vAlign w:val="center"/>
            <w:hideMark/>
          </w:tcPr>
          <w:p w:rsidRPr="008262E4" w:rsidR="0071690E" w:rsidP="009401D2" w:rsidRDefault="0071690E" w14:paraId="1B2BADA0" w14:textId="77777777">
            <w:r w:rsidRPr="00EC4DCF">
              <w:rPr>
                <w:color w:val="000000"/>
                <w:lang w:val="cy-GB"/>
              </w:rPr>
              <w:t xml:space="preserve">• + 13 wythnos o absenoldeb di-dâl. </w:t>
            </w:r>
          </w:p>
        </w:tc>
      </w:tr>
      <w:tr w:rsidRPr="008262E4" w:rsidR="0071690E" w:rsidTr="00EC5E90" w14:paraId="4213CBE4" w14:textId="77777777">
        <w:trPr>
          <w:jc w:val="center"/>
        </w:trPr>
        <w:tc>
          <w:tcPr>
            <w:tcW w:w="809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vAlign w:val="center"/>
            <w:hideMark/>
          </w:tcPr>
          <w:p w:rsidRPr="008262E4" w:rsidR="0071690E" w:rsidP="001E7B5E" w:rsidRDefault="0071690E" w14:paraId="75E3DFF6" w14:textId="77777777"/>
        </w:tc>
      </w:tr>
    </w:tbl>
    <w:p w:rsidRPr="00DB75E7" w:rsidR="00DB75E7" w:rsidP="00DB75E7" w:rsidRDefault="00DB75E7" w14:paraId="430E8812" w14:textId="77777777">
      <w:pPr>
        <w:rPr>
          <w:lang w:val="cy-GB"/>
        </w:rPr>
      </w:pPr>
      <w:r w:rsidRPr="00DB75E7">
        <w:rPr>
          <w:lang w:val="cy-GB"/>
        </w:rPr>
        <w:t>Sylwer - Bydd enillion wythnosol cyfartalog yn cael eu cyfrifo gan y Gyflogres yn unol â’r rheoliadau statudol tâl rhieni a rennir a all fod yn berthnasol bryd hynny.</w:t>
      </w:r>
    </w:p>
    <w:p w:rsidRPr="00DB75E7" w:rsidR="00DB75E7" w:rsidP="00DB75E7" w:rsidRDefault="00DB75E7" w14:paraId="1F86E83E" w14:textId="77777777">
      <w:pPr>
        <w:rPr>
          <w:lang w:val="cy-GB"/>
        </w:rPr>
      </w:pPr>
      <w:r w:rsidRPr="00DB75E7">
        <w:rPr>
          <w:lang w:val="cy-GB"/>
        </w:rPr>
        <w:t>Bydd unrhyw wythnosau sydd wedi’u talu fel absenoldeb mamolaeth/mabwysiadu yn cael eu tynnu o’r wythnosau sydd ar gael o hawl Absenoldeb Rhiant a Rennir.</w:t>
      </w:r>
    </w:p>
    <w:p w:rsidRPr="00DB75E7" w:rsidR="00DB75E7" w:rsidP="00DB75E7" w:rsidRDefault="00DB75E7" w14:paraId="158853DD" w14:textId="77777777">
      <w:r w:rsidRPr="00DB75E7">
        <w:rPr>
          <w:lang w:val="cy-GB"/>
        </w:rPr>
        <w:t xml:space="preserve">Er enghraifft, os bydd mam/prif </w:t>
      </w:r>
      <w:proofErr w:type="spellStart"/>
      <w:r w:rsidRPr="00DB75E7">
        <w:rPr>
          <w:lang w:val="cy-GB"/>
        </w:rPr>
        <w:t>fabwysiadwr</w:t>
      </w:r>
      <w:proofErr w:type="spellEnd"/>
      <w:r w:rsidRPr="00DB75E7">
        <w:rPr>
          <w:lang w:val="cy-GB"/>
        </w:rPr>
        <w:t xml:space="preserve"> yn dod â seibiant mamolaeth/mabwysiadu i ben ar ôl 8 wythnos, mae 44 wythnos o SPL ar gael a/neu 31 wythnos o SPL Statudol ar gael. Os yw'r rhiant arall yn weithiwr Prifysgol Bangor ac yn cymryd absenoldeb SPL ar ôl yr 8 wythnos gychwynnol hyn, byddai'n derbyn hanner cyflog (hanner eich cyfradd wythnosol arferol) + Tâl Rhiant a Rennir Statudol.</w:t>
      </w:r>
    </w:p>
    <w:p w:rsidR="6A426542" w:rsidRDefault="6A426542" w14:paraId="35751812" w14:textId="26370967"/>
    <w:p w:rsidR="009401D2" w:rsidP="009401D2" w:rsidRDefault="00486D68" w14:paraId="5C660E77" w14:textId="77777777">
      <w:pPr>
        <w:pStyle w:val="Heading2"/>
        <w:ind w:firstLine="720"/>
      </w:pPr>
      <w:bookmarkStart w:name="_Toc526407666" w:id="8"/>
      <w:r>
        <w:lastRenderedPageBreak/>
        <w:t>5.4</w:t>
      </w:r>
      <w:r>
        <w:tab/>
      </w:r>
      <w:r w:rsidRPr="009401D2" w:rsidR="009401D2">
        <w:t>MATHAU O ABSENOLDEB RHIANT A RENNIR</w:t>
      </w:r>
      <w:bookmarkEnd w:id="8"/>
      <w:r w:rsidRPr="009401D2" w:rsidR="009401D2">
        <w:t xml:space="preserve">  </w:t>
      </w:r>
    </w:p>
    <w:p w:rsidRPr="00DB75E7" w:rsidR="00DB75E7" w:rsidP="00EE2541" w:rsidRDefault="00DB75E7" w14:paraId="3DF72F00" w14:textId="77777777">
      <w:pPr>
        <w:pStyle w:val="Heading2"/>
        <w:rPr>
          <w:rFonts w:eastAsia="Times New Roman"/>
          <w:lang w:val="cy-GB"/>
        </w:rPr>
      </w:pPr>
      <w:bookmarkStart w:name="_Toc526407667" w:id="9"/>
      <w:r w:rsidRPr="00DB75E7">
        <w:rPr>
          <w:rFonts w:eastAsia="Times New Roman"/>
          <w:lang w:val="cy-GB"/>
        </w:rPr>
        <w:t>a) Absenoldeb parhaus - Un cyfnod di-dor o absenoldeb di-dor.</w:t>
      </w:r>
    </w:p>
    <w:p w:rsidRPr="00DB75E7" w:rsidR="00DB75E7" w:rsidP="00EE2541" w:rsidRDefault="00DB75E7" w14:paraId="4ED2F096" w14:textId="77777777">
      <w:pPr>
        <w:pStyle w:val="Heading2"/>
        <w:rPr>
          <w:rFonts w:eastAsia="Times New Roman"/>
          <w:lang w:val="cy-GB"/>
        </w:rPr>
      </w:pPr>
      <w:r w:rsidRPr="00DB75E7">
        <w:rPr>
          <w:rFonts w:eastAsia="Times New Roman"/>
          <w:lang w:val="cy-GB"/>
        </w:rPr>
        <w:t>Rhaid i'r rheolwr llinell dderbyn hysbysiad o absenoldeb di-dor.</w:t>
      </w:r>
    </w:p>
    <w:p w:rsidRPr="00DB75E7" w:rsidR="00DB75E7" w:rsidP="00EE2541" w:rsidRDefault="00DB75E7" w14:paraId="0D647F50" w14:textId="77777777">
      <w:pPr>
        <w:pStyle w:val="Heading2"/>
        <w:rPr>
          <w:rFonts w:eastAsia="Times New Roman"/>
          <w:lang w:val="cy-GB"/>
        </w:rPr>
      </w:pPr>
      <w:r w:rsidRPr="00DB75E7">
        <w:rPr>
          <w:rFonts w:eastAsia="Times New Roman"/>
          <w:lang w:val="cy-GB"/>
        </w:rPr>
        <w:t>b) Absenoldeb ysbeidiol - cyfnodau lluosog o wyliau dros gyfnod o amser pan fo'r cydweithiwr yn bwriadu dychwelyd i'r gwaith rhwng pob cyfnod o absenoldeb.</w:t>
      </w:r>
    </w:p>
    <w:p w:rsidRPr="00DB75E7" w:rsidR="00DB75E7" w:rsidP="00EE2541" w:rsidRDefault="00DB75E7" w14:paraId="6374EB37" w14:textId="77777777">
      <w:pPr>
        <w:pStyle w:val="Heading2"/>
        <w:rPr>
          <w:rFonts w:eastAsia="Times New Roman"/>
          <w:lang w:val="cy-GB"/>
        </w:rPr>
      </w:pPr>
      <w:r w:rsidRPr="00DB75E7">
        <w:rPr>
          <w:rFonts w:eastAsia="Times New Roman"/>
          <w:lang w:val="cy-GB"/>
        </w:rPr>
        <w:t>Am gyfnodau o absenoldeb ysbeidiol, gall y Brifysgol:</w:t>
      </w:r>
    </w:p>
    <w:p w:rsidRPr="00DB75E7" w:rsidR="00DB75E7" w:rsidP="00D364C4" w:rsidRDefault="00DB75E7" w14:paraId="17707DF1" w14:textId="47CF898A">
      <w:pPr>
        <w:pStyle w:val="Heading2"/>
        <w:numPr>
          <w:ilvl w:val="0"/>
          <w:numId w:val="3"/>
        </w:numPr>
        <w:rPr>
          <w:rFonts w:eastAsia="Times New Roman"/>
          <w:lang w:val="cy-GB"/>
        </w:rPr>
      </w:pPr>
      <w:r w:rsidRPr="00DB75E7">
        <w:rPr>
          <w:rFonts w:eastAsia="Times New Roman"/>
          <w:lang w:val="cy-GB"/>
        </w:rPr>
        <w:t>Caniatâd i'r cyfnodau y gofynnwyd amdanynt;</w:t>
      </w:r>
    </w:p>
    <w:p w:rsidRPr="00DB75E7" w:rsidR="00DB75E7" w:rsidP="00D364C4" w:rsidRDefault="00DB75E7" w14:paraId="519C3BAD" w14:textId="6343E82A">
      <w:pPr>
        <w:pStyle w:val="Heading2"/>
        <w:numPr>
          <w:ilvl w:val="0"/>
          <w:numId w:val="3"/>
        </w:numPr>
        <w:rPr>
          <w:rFonts w:eastAsia="Times New Roman"/>
          <w:lang w:val="cy-GB"/>
        </w:rPr>
      </w:pPr>
      <w:r w:rsidRPr="00DB75E7">
        <w:rPr>
          <w:rFonts w:eastAsia="Times New Roman"/>
          <w:lang w:val="cy-GB"/>
        </w:rPr>
        <w:t>Cynnig dyddiadau eraill ar gyfer gwyliau y gofynnir amdanynt;</w:t>
      </w:r>
    </w:p>
    <w:p w:rsidRPr="00DB75E7" w:rsidR="00DB75E7" w:rsidP="00D364C4" w:rsidRDefault="00DB75E7" w14:paraId="71AA2D5E" w14:textId="3F2E6F7F">
      <w:pPr>
        <w:pStyle w:val="Heading2"/>
        <w:numPr>
          <w:ilvl w:val="0"/>
          <w:numId w:val="3"/>
        </w:numPr>
        <w:rPr>
          <w:rFonts w:eastAsia="Times New Roman"/>
          <w:lang w:val="cy-GB"/>
        </w:rPr>
      </w:pPr>
      <w:r w:rsidRPr="00DB75E7">
        <w:rPr>
          <w:rFonts w:eastAsia="Times New Roman"/>
          <w:lang w:val="cy-GB"/>
        </w:rPr>
        <w:t>Gwrthod ceisiadau.</w:t>
      </w:r>
    </w:p>
    <w:p w:rsidRPr="00DB75E7" w:rsidR="00DB75E7" w:rsidP="00DB75E7" w:rsidRDefault="00DB75E7" w14:paraId="289B60F7" w14:textId="021E0442">
      <w:pPr>
        <w:pStyle w:val="Heading2"/>
        <w:rPr>
          <w:rFonts w:eastAsia="Times New Roman"/>
          <w:lang w:val="cy-GB"/>
        </w:rPr>
      </w:pPr>
      <w:r>
        <w:rPr>
          <w:rFonts w:eastAsia="Times New Roman"/>
          <w:lang w:val="cy-GB"/>
        </w:rPr>
        <w:t>O</w:t>
      </w:r>
      <w:r w:rsidRPr="00DB75E7">
        <w:rPr>
          <w:rFonts w:eastAsia="Times New Roman"/>
          <w:lang w:val="cy-GB"/>
        </w:rPr>
        <w:t>s caiff cyfnodau o absenoldeb ysbeidiol eu gwrthod, gall cydweithwyr naill ai:</w:t>
      </w:r>
    </w:p>
    <w:p w:rsidR="00EE2541" w:rsidP="00D364C4" w:rsidRDefault="00DB75E7" w14:paraId="6A3436E3" w14:textId="77777777">
      <w:pPr>
        <w:pStyle w:val="Heading2"/>
        <w:numPr>
          <w:ilvl w:val="0"/>
          <w:numId w:val="3"/>
        </w:numPr>
        <w:rPr>
          <w:rFonts w:eastAsia="Times New Roman"/>
          <w:lang w:val="cy-GB"/>
        </w:rPr>
      </w:pPr>
      <w:r w:rsidRPr="00DB75E7">
        <w:rPr>
          <w:rFonts w:eastAsia="Times New Roman"/>
          <w:lang w:val="cy-GB"/>
        </w:rPr>
        <w:t>Tynnu'r hysbysiad yn ôl;</w:t>
      </w:r>
    </w:p>
    <w:p w:rsidRPr="00EE2541" w:rsidR="00DB75E7" w:rsidP="00D364C4" w:rsidRDefault="00DB75E7" w14:paraId="3CBCF26C" w14:textId="55239E82">
      <w:pPr>
        <w:pStyle w:val="Heading2"/>
        <w:numPr>
          <w:ilvl w:val="0"/>
          <w:numId w:val="3"/>
        </w:numPr>
        <w:rPr>
          <w:rFonts w:eastAsia="Times New Roman"/>
          <w:lang w:val="cy-GB"/>
        </w:rPr>
      </w:pPr>
      <w:r w:rsidRPr="00EE2541">
        <w:rPr>
          <w:rFonts w:eastAsia="Times New Roman"/>
          <w:lang w:val="cy-GB"/>
        </w:rPr>
        <w:t xml:space="preserve">Dewis cymryd y cyfnod o wyliau y gofynnir amdano yn yr hysbysiad fel un cyfnod di-dor o </w:t>
      </w:r>
      <w:proofErr w:type="spellStart"/>
      <w:r w:rsidR="00EE2541">
        <w:rPr>
          <w:rFonts w:eastAsia="Times New Roman"/>
          <w:lang w:val="cy-GB"/>
        </w:rPr>
        <w:t>ARaR</w:t>
      </w:r>
      <w:proofErr w:type="spellEnd"/>
      <w:r w:rsidRPr="00EE2541">
        <w:rPr>
          <w:rFonts w:eastAsia="Times New Roman"/>
          <w:lang w:val="cy-GB"/>
        </w:rPr>
        <w:t>, gan ddechrau dim cynharach nag 8 wythnos o ddyddiad yr hysbysiad.</w:t>
      </w:r>
    </w:p>
    <w:p w:rsidR="00B81755" w:rsidP="00DB75E7" w:rsidRDefault="00B81755" w14:paraId="7A56ABC1" w14:textId="4B70AD80">
      <w:pPr>
        <w:pStyle w:val="Heading2"/>
        <w:ind w:firstLine="720"/>
      </w:pPr>
      <w:r>
        <w:t xml:space="preserve">5.5 </w:t>
      </w:r>
      <w:r w:rsidR="009401D2">
        <w:tab/>
      </w:r>
      <w:r w:rsidRPr="009401D2" w:rsidR="009401D2">
        <w:rPr>
          <w:b/>
        </w:rPr>
        <w:t xml:space="preserve">CAM 3 </w:t>
      </w:r>
      <w:r w:rsidRPr="009401D2" w:rsidR="009401D2">
        <w:t>- GWNEUD CAIS AM ABSENOLDEB RHIANT A RENNIR</w:t>
      </w:r>
      <w:bookmarkEnd w:id="9"/>
    </w:p>
    <w:p w:rsidRPr="00EE2541" w:rsidR="00EE2541" w:rsidP="00EE2541" w:rsidRDefault="00EE2541" w14:paraId="6ACCEA5C" w14:textId="77777777">
      <w:pPr>
        <w:rPr>
          <w:lang w:val="cy-GB"/>
        </w:rPr>
      </w:pPr>
      <w:r w:rsidRPr="00EE2541">
        <w:rPr>
          <w:lang w:val="cy-GB"/>
        </w:rPr>
        <w:t xml:space="preserve">Ar yr amod eich bod eisoes wedi datgan eich hawl, gall cydweithwyr ofyn yn ffurfiol am gyfnod o SPL trwy gyflwyno’r ffurflen </w:t>
      </w:r>
      <w:proofErr w:type="spellStart"/>
      <w:r w:rsidRPr="00EE2541">
        <w:rPr>
          <w:lang w:val="cy-GB"/>
        </w:rPr>
        <w:t>iTrent</w:t>
      </w:r>
      <w:proofErr w:type="spellEnd"/>
      <w:r w:rsidRPr="00EE2541">
        <w:rPr>
          <w:lang w:val="cy-GB"/>
        </w:rPr>
        <w:t xml:space="preserve"> berthnasol i Archebu (neu Amrywio) Absenoldeb Rhiant a Rennir (SPL) - o leiaf wyth wythnos cyn y dyddiad y maent yn dymuno i’w habsenoldeb ddechrau. .</w:t>
      </w:r>
    </w:p>
    <w:p w:rsidRPr="00EE2541" w:rsidR="00EE2541" w:rsidP="00EE2541" w:rsidRDefault="00EE2541" w14:paraId="5247C34E" w14:textId="77777777">
      <w:pPr>
        <w:rPr>
          <w:lang w:val="cy-GB"/>
        </w:rPr>
      </w:pPr>
      <w:r w:rsidRPr="00EE2541">
        <w:rPr>
          <w:lang w:val="cy-GB"/>
        </w:rPr>
        <w:t>Mae gan gydweithwyr yr hawl i gyflwyno hyd at dri chais, gan nodi cyfnodau gwyliau y maent am eu cymryd. Gall pob cais fod am:</w:t>
      </w:r>
    </w:p>
    <w:p w:rsidRPr="00EE2541" w:rsidR="00EE2541" w:rsidP="00EE2541" w:rsidRDefault="00EE2541" w14:paraId="261C7927" w14:textId="77777777">
      <w:pPr>
        <w:rPr>
          <w:lang w:val="cy-GB"/>
        </w:rPr>
      </w:pPr>
      <w:r w:rsidRPr="00EE2541">
        <w:rPr>
          <w:lang w:val="cy-GB"/>
        </w:rPr>
        <w:t>a) Un cyfnod di-dor o absenoldeb di-dor; neu</w:t>
      </w:r>
    </w:p>
    <w:p w:rsidRPr="00EE2541" w:rsidR="00EE2541" w:rsidP="00EE2541" w:rsidRDefault="00EE2541" w14:paraId="2D60A3A3" w14:textId="77777777">
      <w:pPr>
        <w:rPr>
          <w:lang w:val="cy-GB"/>
        </w:rPr>
      </w:pPr>
      <w:r w:rsidRPr="00EE2541">
        <w:rPr>
          <w:lang w:val="cy-GB"/>
        </w:rPr>
        <w:t>b) Absenoldeb amharhaol</w:t>
      </w:r>
    </w:p>
    <w:p w:rsidRPr="009401D2" w:rsidR="009401D2" w:rsidP="00EE2541" w:rsidRDefault="00EE2541" w14:paraId="630430E9" w14:textId="6F726F37">
      <w:pPr>
        <w:rPr>
          <w:lang w:val="cy-GB"/>
        </w:rPr>
      </w:pPr>
      <w:r w:rsidRPr="00EE2541">
        <w:rPr>
          <w:lang w:val="cy-GB"/>
        </w:rPr>
        <w:t>Dim ond mewn wythnosau cyflawn y gellir cymryd SPL ond gall ddechrau ar unrhyw ddiwrnod o'r wythnos. Er enghraifft, pe bai wythnos o SPL yn dechrau ar ddydd Mawrth byddai'n gorffen ar ddydd Llun.</w:t>
      </w:r>
      <w:r w:rsidRPr="009401D2" w:rsidR="009401D2">
        <w:rPr>
          <w:lang w:val="cy-GB"/>
        </w:rPr>
        <w:t xml:space="preserve"> </w:t>
      </w:r>
    </w:p>
    <w:p w:rsidR="009401D2" w:rsidP="009401D2" w:rsidRDefault="00127813" w14:paraId="32D53F93" w14:textId="77777777">
      <w:pPr>
        <w:pStyle w:val="Heading1"/>
      </w:pPr>
      <w:bookmarkStart w:name="_Toc526407668" w:id="10"/>
      <w:r>
        <w:lastRenderedPageBreak/>
        <w:t>6</w:t>
      </w:r>
      <w:r w:rsidRPr="00127813" w:rsidR="001D0D77">
        <w:tab/>
      </w:r>
      <w:r w:rsidRPr="009401D2" w:rsidR="009401D2">
        <w:t>YMATEB I GAIS AM ABSENOLDEB RHIANT A RENNIR</w:t>
      </w:r>
      <w:bookmarkEnd w:id="10"/>
      <w:r w:rsidRPr="009401D2" w:rsidR="009401D2">
        <w:t xml:space="preserve"> </w:t>
      </w:r>
    </w:p>
    <w:p w:rsidRPr="00EE2541" w:rsidR="00EE2541" w:rsidP="00EE2541" w:rsidRDefault="00EE2541" w14:paraId="639A8FBF" w14:textId="77777777">
      <w:pPr>
        <w:autoSpaceDE w:val="0"/>
        <w:autoSpaceDN w:val="0"/>
        <w:adjustRightInd w:val="0"/>
        <w:spacing w:after="0" w:afterAutospacing="0" w:line="240" w:lineRule="auto"/>
        <w:jc w:val="left"/>
        <w:rPr>
          <w:rFonts w:eastAsiaTheme="minorHAnsi"/>
          <w:lang w:val="cy-GB"/>
        </w:rPr>
      </w:pPr>
      <w:bookmarkStart w:name="_Toc526407669" w:id="11"/>
      <w:r w:rsidRPr="00EE2541">
        <w:rPr>
          <w:rFonts w:eastAsiaTheme="minorHAnsi"/>
          <w:lang w:val="cy-GB"/>
        </w:rPr>
        <w:t>Cyn i benderfyniad gael ei wneud, dylai’r rheolwr llinell ystyried a oes angen cyfarfod anffurfiol i drafod cais yn unol â’r canllaw a ganlyn:</w:t>
      </w:r>
    </w:p>
    <w:p w:rsidRPr="00EE2541" w:rsidR="00EE2541" w:rsidP="00D364C4" w:rsidRDefault="00EE2541" w14:paraId="3B897E0F" w14:textId="67757AC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afterAutospacing="0" w:line="240" w:lineRule="auto"/>
        <w:jc w:val="left"/>
        <w:rPr>
          <w:rFonts w:eastAsiaTheme="minorHAnsi"/>
          <w:lang w:val="cy-GB"/>
        </w:rPr>
      </w:pPr>
      <w:r w:rsidRPr="00EE2541">
        <w:rPr>
          <w:rFonts w:eastAsiaTheme="minorHAnsi"/>
          <w:lang w:val="cy-GB"/>
        </w:rPr>
        <w:t>Os yw'r hysbysiad am un cyfnod o absenoldeb di-dor, efallai na fydd angen cyfarfod yn enwedig os yw'r cais eisoes wedi'i drafod.</w:t>
      </w:r>
    </w:p>
    <w:p w:rsidRPr="00EE2541" w:rsidR="00EE2541" w:rsidP="00D364C4" w:rsidRDefault="00EE2541" w14:paraId="24B5DFF7" w14:textId="7AEBF4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afterAutospacing="0" w:line="240" w:lineRule="auto"/>
        <w:jc w:val="left"/>
        <w:rPr>
          <w:rFonts w:eastAsiaTheme="minorHAnsi"/>
          <w:lang w:val="cy-GB"/>
        </w:rPr>
      </w:pPr>
      <w:r w:rsidRPr="00EE2541">
        <w:rPr>
          <w:rFonts w:eastAsiaTheme="minorHAnsi"/>
          <w:lang w:val="cy-GB"/>
        </w:rPr>
        <w:t>Lle bo'r cais am absenoldeb ysbeidiol y gellir ei gymeradwyo, heb drafodaeth bellach, efallai na fydd angen cyfarfod tebyg.</w:t>
      </w:r>
    </w:p>
    <w:p w:rsidRPr="00EE2541" w:rsidR="00EE2541" w:rsidP="00D364C4" w:rsidRDefault="00EE2541" w14:paraId="705DCA63" w14:textId="7646D3E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afterAutospacing="0" w:line="240" w:lineRule="auto"/>
        <w:jc w:val="left"/>
        <w:rPr>
          <w:rFonts w:eastAsiaTheme="minorHAnsi"/>
          <w:lang w:val="cy-GB"/>
        </w:rPr>
      </w:pPr>
      <w:r w:rsidRPr="00EE2541">
        <w:rPr>
          <w:rFonts w:eastAsiaTheme="minorHAnsi"/>
          <w:lang w:val="cy-GB"/>
        </w:rPr>
        <w:t>Lle bo'r cais am absenoldeb ysbeidiol a bod pryderon ynghylch caniatáu'r cais, mae angen cyfarfod.</w:t>
      </w:r>
    </w:p>
    <w:p w:rsidR="00EE2541" w:rsidP="07C6C52C" w:rsidRDefault="00EE2541" w14:paraId="2D5672FE" w14:textId="2B23DDB6">
      <w:pPr>
        <w:pStyle w:val="Heading1"/>
        <w:rPr>
          <w:rFonts w:eastAsia="Calibri" w:eastAsiaTheme="minorAscii"/>
          <w:b w:val="0"/>
          <w:bCs w:val="0"/>
          <w:lang w:val="cy-GB"/>
        </w:rPr>
      </w:pPr>
      <w:r w:rsidRPr="07C6C52C" w:rsidR="00EE2541">
        <w:rPr>
          <w:rFonts w:eastAsia="Calibri" w:eastAsiaTheme="minorAscii"/>
          <w:b w:val="0"/>
          <w:bCs w:val="0"/>
          <w:lang w:val="cy-GB"/>
        </w:rPr>
        <w:t xml:space="preserve">Pwrpas unrhyw gyfarfod anffurfiol yw trafod yn fanwl yr absenoldeb a gynigir a beth fydd yn digwydd tra bydd y cydweithiwr i ffwrdd o'r gwaith. Pan </w:t>
      </w:r>
      <w:r w:rsidRPr="07C6C52C" w:rsidR="00EE2541">
        <w:rPr>
          <w:rFonts w:eastAsia="Calibri" w:eastAsiaTheme="minorAscii"/>
          <w:b w:val="0"/>
          <w:bCs w:val="0"/>
          <w:lang w:val="cy-GB"/>
        </w:rPr>
        <w:t>mae’r</w:t>
      </w:r>
      <w:r w:rsidRPr="07C6C52C" w:rsidR="00EE2541">
        <w:rPr>
          <w:rFonts w:eastAsia="Calibri" w:eastAsiaTheme="minorAscii"/>
          <w:b w:val="0"/>
          <w:bCs w:val="0"/>
          <w:lang w:val="cy-GB"/>
        </w:rPr>
        <w:t xml:space="preserve"> </w:t>
      </w:r>
      <w:r w:rsidRPr="07C6C52C" w:rsidR="00EE2541">
        <w:rPr>
          <w:rFonts w:eastAsia="Calibri" w:eastAsiaTheme="minorAscii"/>
          <w:b w:val="0"/>
          <w:bCs w:val="0"/>
          <w:lang w:val="cy-GB"/>
        </w:rPr>
        <w:t>c</w:t>
      </w:r>
      <w:r w:rsidRPr="07C6C52C" w:rsidR="00EE2541">
        <w:rPr>
          <w:rFonts w:eastAsia="Calibri" w:eastAsiaTheme="minorAscii"/>
          <w:b w:val="0"/>
          <w:bCs w:val="0"/>
          <w:lang w:val="cy-GB"/>
        </w:rPr>
        <w:t>ais am absenoldeb ysbeidiol, dylai’r drafodaeth ganolbwyntio hefyd ar sut y gellid cytuno ar y cynnig am absenoldeb, a fyddai hwn yn drefniant wedi’i addasu, a beth allai’r canlyniad fod os na cheir cytundeb, er y bydd Rheolwyr Llinell yn gwneud eu gorau i gefnogi cydweithwyr ar yr adeg hon</w:t>
      </w:r>
      <w:r w:rsidRPr="07C6C52C" w:rsidR="69605317">
        <w:rPr>
          <w:rFonts w:eastAsia="Calibri" w:eastAsiaTheme="minorAscii"/>
          <w:b w:val="0"/>
          <w:bCs w:val="0"/>
          <w:lang w:val="cy-GB"/>
        </w:rPr>
        <w:t>.</w:t>
      </w:r>
    </w:p>
    <w:p w:rsidR="07C6C52C" w:rsidP="07C6C52C" w:rsidRDefault="07C6C52C" w14:paraId="0D513166" w14:textId="41F9468F">
      <w:pPr>
        <w:pStyle w:val="BodyText"/>
        <w:rPr>
          <w:lang w:val="cy-GB"/>
        </w:rPr>
      </w:pPr>
    </w:p>
    <w:p w:rsidRPr="00127813" w:rsidR="001D0D77" w:rsidP="00EE2541" w:rsidRDefault="00127813" w14:paraId="19B4FF38" w14:textId="5111A792">
      <w:pPr>
        <w:pStyle w:val="Heading1"/>
      </w:pPr>
      <w:r w:rsidR="00127813">
        <w:rPr/>
        <w:t>7</w:t>
      </w:r>
      <w:r>
        <w:tab/>
      </w:r>
      <w:r w:rsidR="009401D2">
        <w:rPr/>
        <w:t>DECHRAU ABSENOLDEB RHIANT A RENNIR</w:t>
      </w:r>
      <w:bookmarkEnd w:id="11"/>
    </w:p>
    <w:p w:rsidR="07C6C52C" w:rsidP="07C6C52C" w:rsidRDefault="07C6C52C" w14:paraId="1892BB1C" w14:textId="521FA715">
      <w:pPr>
        <w:rPr>
          <w:lang w:val="cy-GB"/>
        </w:rPr>
      </w:pPr>
    </w:p>
    <w:p w:rsidRPr="00EE2541" w:rsidR="00EE2541" w:rsidP="00EE2541" w:rsidRDefault="00EE2541" w14:paraId="2589279C" w14:textId="5001279C">
      <w:pPr>
        <w:rPr>
          <w:lang w:val="cy-GB"/>
        </w:rPr>
      </w:pPr>
      <w:r w:rsidRPr="00EE2541">
        <w:rPr>
          <w:lang w:val="cy-GB"/>
        </w:rPr>
        <w:t xml:space="preserve">Gall </w:t>
      </w:r>
      <w:proofErr w:type="spellStart"/>
      <w:r>
        <w:rPr>
          <w:lang w:val="cy-GB"/>
        </w:rPr>
        <w:t>ARaR</w:t>
      </w:r>
      <w:proofErr w:type="spellEnd"/>
      <w:r w:rsidRPr="00EE2541">
        <w:rPr>
          <w:lang w:val="cy-GB"/>
        </w:rPr>
        <w:t xml:space="preserve"> gychwyn fel a ganlyn:</w:t>
      </w:r>
    </w:p>
    <w:p w:rsidRPr="00EE2541" w:rsidR="00EE2541" w:rsidP="00EE2541" w:rsidRDefault="00EE2541" w14:paraId="19C15195" w14:textId="77777777">
      <w:pPr>
        <w:rPr>
          <w:lang w:val="cy-GB"/>
        </w:rPr>
      </w:pPr>
      <w:r w:rsidRPr="00EE2541">
        <w:rPr>
          <w:lang w:val="cy-GB"/>
        </w:rPr>
        <w:t xml:space="preserve">• Mae’n rhaid i’r rhiant beichiog gymryd o leiaf bythefnos o absenoldeb Mamolaeth / Rhiant Beichiog yn syth ar ôl i’r babi gael ei eni. Os yw’n mabwysiadu, mae’n rhaid i’r </w:t>
      </w:r>
      <w:proofErr w:type="spellStart"/>
      <w:r w:rsidRPr="00EE2541">
        <w:rPr>
          <w:lang w:val="cy-GB"/>
        </w:rPr>
        <w:t>Mabwysiadwr</w:t>
      </w:r>
      <w:proofErr w:type="spellEnd"/>
      <w:r w:rsidRPr="00EE2541">
        <w:rPr>
          <w:lang w:val="cy-GB"/>
        </w:rPr>
        <w:t xml:space="preserve"> Sylfaenol gymryd pythefnos o Absenoldeb Mabwysiadu yn syth ar ôl lleoli’r plentyn (neu os yw’n mabwysiadu trwy faethu i fabwysiadu / cynllunio cydamserol, yn syth ar ôl i’r gorchymyn lleoli mabwysiadu cael ei roi).</w:t>
      </w:r>
    </w:p>
    <w:p w:rsidRPr="00EE2541" w:rsidR="00EE2541" w:rsidP="00EE2541" w:rsidRDefault="00EE2541" w14:paraId="286386AA" w14:textId="2D04E3C6">
      <w:pPr>
        <w:rPr>
          <w:lang w:val="cy-GB"/>
        </w:rPr>
      </w:pPr>
      <w:r w:rsidRPr="07C6C52C" w:rsidR="00EE2541">
        <w:rPr>
          <w:lang w:val="cy-GB"/>
        </w:rPr>
        <w:t xml:space="preserve">• Gall tad/partner/priod gymryd </w:t>
      </w:r>
      <w:r w:rsidRPr="07C6C52C" w:rsidR="00EE2541">
        <w:rPr>
          <w:lang w:val="cy-GB"/>
        </w:rPr>
        <w:t>ARaR</w:t>
      </w:r>
      <w:r w:rsidRPr="07C6C52C" w:rsidR="00EE2541">
        <w:rPr>
          <w:lang w:val="cy-GB"/>
        </w:rPr>
        <w:t xml:space="preserve"> yn syth ar ôl genedigaeth/lleoliad y plentyn ond rhaid iddo fod yn ymwybodol, wrth wneud hynny, ei fod yn dewis ildio unrhyw hawl i gymryd absenoldeb tadolaeth statudol (gan na fydd wedi cymryd dim bryd hynny ac ni all gymryd unrhyw rai yn ddiweddarach).</w:t>
      </w:r>
    </w:p>
    <w:p w:rsidR="07C6C52C" w:rsidP="07C6C52C" w:rsidRDefault="07C6C52C" w14:paraId="15C214FF" w14:textId="697109B6">
      <w:pPr>
        <w:rPr>
          <w:lang w:val="cy-GB"/>
        </w:rPr>
      </w:pPr>
    </w:p>
    <w:p w:rsidRPr="00EC4DCF" w:rsidR="009401D2" w:rsidP="00EE2541" w:rsidRDefault="00EE2541" w14:paraId="21ACDDA0" w14:textId="716EF9FF">
      <w:pPr>
        <w:rPr>
          <w:lang w:val="cy-GB"/>
        </w:rPr>
      </w:pPr>
      <w:r w:rsidRPr="07C6C52C" w:rsidR="00EE2541">
        <w:rPr>
          <w:lang w:val="cy-GB"/>
        </w:rPr>
        <w:t xml:space="preserve">Rhaid i </w:t>
      </w:r>
      <w:r w:rsidRPr="07C6C52C" w:rsidR="00EE2541">
        <w:rPr>
          <w:lang w:val="cy-GB"/>
        </w:rPr>
        <w:t>ARaR</w:t>
      </w:r>
      <w:r w:rsidRPr="07C6C52C" w:rsidR="00EE2541">
        <w:rPr>
          <w:lang w:val="cy-GB"/>
        </w:rPr>
        <w:t xml:space="preserve"> ddod i ben ddim hwyrach na blwyddyn ar ôl genedigaeth/lleoliad y plentyn (neu os yw'n mabwysiadu trwy faethu i fabwysiadu / cynllunio cydamserol, o fewn 52 wythnos i roi'r gorchymyn lleoliad mabwysiadu). Mae unrhyw </w:t>
      </w:r>
      <w:r w:rsidRPr="07C6C52C" w:rsidR="00EE2541">
        <w:rPr>
          <w:lang w:val="cy-GB"/>
        </w:rPr>
        <w:t>ARaR</w:t>
      </w:r>
      <w:r w:rsidRPr="07C6C52C" w:rsidR="00EE2541">
        <w:rPr>
          <w:lang w:val="cy-GB"/>
        </w:rPr>
        <w:t xml:space="preserve"> nad yw wedi'i gymryd erbyn pen-blwydd cyntaf neu ben-blwydd cyntaf y lleoliad ar gyfer mabwysiadu yn cael ei golli.</w:t>
      </w:r>
      <w:r w:rsidRPr="07C6C52C" w:rsidR="00EE2541">
        <w:rPr>
          <w:lang w:val="cy-GB"/>
        </w:rPr>
        <w:t xml:space="preserve"> </w:t>
      </w:r>
      <w:r w:rsidRPr="07C6C52C" w:rsidR="009401D2">
        <w:rPr>
          <w:lang w:val="cy-GB"/>
        </w:rPr>
        <w:t>Rhaid i Absenoldeb Rhiant a Rennir ddod i ben fan bellaf flwyddyn ar ôl genedigaeth/mabwysiadu'r plentyn. Collir unrhyw Absenoldeb Rhiant a Rennir a fydd heb ei gymryd cyn  pen-blwydd cyntaf yr enedigaeth neu'r mabwysiadu.</w:t>
      </w:r>
    </w:p>
    <w:p w:rsidR="07C6C52C" w:rsidP="07C6C52C" w:rsidRDefault="07C6C52C" w14:paraId="5F510437" w14:textId="115F7E25">
      <w:pPr>
        <w:rPr>
          <w:lang w:val="cy-GB"/>
        </w:rPr>
      </w:pPr>
    </w:p>
    <w:p w:rsidR="001D0D77" w:rsidP="001E7B5E" w:rsidRDefault="00127813" w14:paraId="7FBF19BD" w14:textId="77777777" w14:noSpellErr="1">
      <w:pPr>
        <w:pStyle w:val="Heading1"/>
      </w:pPr>
      <w:bookmarkStart w:name="_Toc526407670" w:id="12"/>
      <w:r w:rsidR="00127813">
        <w:rPr/>
        <w:t>8</w:t>
      </w:r>
      <w:r>
        <w:tab/>
      </w:r>
      <w:r w:rsidR="009401D2">
        <w:rPr/>
        <w:t>AMRYWIADAU I ABSENOLDEB RHIANT A RENNIR</w:t>
      </w:r>
      <w:bookmarkEnd w:id="12"/>
    </w:p>
    <w:p w:rsidR="07C6C52C" w:rsidP="07C6C52C" w:rsidRDefault="07C6C52C" w14:paraId="0636D626" w14:textId="4494E969">
      <w:pPr>
        <w:pStyle w:val="BodyText"/>
      </w:pPr>
    </w:p>
    <w:p w:rsidRPr="00EE2541" w:rsidR="00EE2541" w:rsidP="00EE2541" w:rsidRDefault="00EE2541" w14:paraId="3B14F29F" w14:textId="138FC3D2">
      <w:pPr>
        <w:rPr>
          <w:lang w:val="cy-GB"/>
        </w:rPr>
      </w:pPr>
      <w:bookmarkStart w:name="_Toc526407671" w:id="13"/>
      <w:r w:rsidRPr="07C6C52C" w:rsidR="00EE2541">
        <w:rPr>
          <w:lang w:val="cy-GB"/>
        </w:rPr>
        <w:t>Caniateir hyd at 3 hysbysiad amrywio i gydweithwyr, sef yr hysbysiad gwreiddiol a 2</w:t>
      </w:r>
      <w:r w:rsidRPr="07C6C52C" w:rsidR="00EE2541">
        <w:rPr>
          <w:lang w:val="cy-GB"/>
        </w:rPr>
        <w:t xml:space="preserve"> </w:t>
      </w:r>
      <w:r w:rsidRPr="07C6C52C" w:rsidR="00EE2541">
        <w:rPr>
          <w:lang w:val="cy-GB"/>
        </w:rPr>
        <w:t>amrywiad arall.</w:t>
      </w:r>
    </w:p>
    <w:p w:rsidR="07C6C52C" w:rsidP="07C6C52C" w:rsidRDefault="07C6C52C" w14:paraId="7D3BD794" w14:textId="7C666FBF">
      <w:pPr>
        <w:pStyle w:val="Normal"/>
        <w:rPr>
          <w:lang w:val="cy-GB"/>
        </w:rPr>
      </w:pPr>
    </w:p>
    <w:p w:rsidRPr="00EE2541" w:rsidR="00EE2541" w:rsidP="00EE2541" w:rsidRDefault="00EE2541" w14:paraId="2DAC84B8" w14:textId="77777777">
      <w:pPr>
        <w:rPr>
          <w:lang w:val="cy-GB"/>
        </w:rPr>
      </w:pPr>
      <w:r w:rsidRPr="07C6C52C" w:rsidR="00EE2541">
        <w:rPr>
          <w:lang w:val="cy-GB"/>
        </w:rPr>
        <w:t>Bydd hysbysiadau sy'n cael eu tynnu'n ôl neu eu hamrywio o ganlyniad i eni neu leoli'r plentyn yn gynharach neu'n hwyrach na'r disgwyl, neu o ganlyniad i'r Brifysgol yn gofyn am newid (a bod y cydweithiwr yn cytuno i'r newid) yn cael eu hanwybyddu.</w:t>
      </w:r>
    </w:p>
    <w:p w:rsidR="07C6C52C" w:rsidP="07C6C52C" w:rsidRDefault="07C6C52C" w14:paraId="3AE91C20" w14:textId="61130633">
      <w:pPr>
        <w:rPr>
          <w:lang w:val="cy-GB"/>
        </w:rPr>
      </w:pPr>
    </w:p>
    <w:p w:rsidRPr="00EE2541" w:rsidR="00EE2541" w:rsidP="00EE2541" w:rsidRDefault="00EE2541" w14:paraId="4E6C6135" w14:textId="55071E41">
      <w:pPr>
        <w:rPr>
          <w:lang w:val="cy-GB"/>
        </w:rPr>
      </w:pPr>
      <w:r w:rsidRPr="00EE2541">
        <w:rPr>
          <w:lang w:val="cy-GB"/>
        </w:rPr>
        <w:t xml:space="preserve">I amrywio cyfnod o </w:t>
      </w:r>
      <w:proofErr w:type="spellStart"/>
      <w:r w:rsidRPr="00EE2541">
        <w:rPr>
          <w:lang w:val="cy-GB"/>
        </w:rPr>
        <w:t>ARaR</w:t>
      </w:r>
      <w:proofErr w:type="spellEnd"/>
      <w:r w:rsidRPr="00EE2541">
        <w:rPr>
          <w:lang w:val="cy-GB"/>
        </w:rPr>
        <w:t>, rhaid rhoi o leiaf wyth wythnos o rybudd, (yn weithredol naill ai o’r dyddiad dechrau/gorffen gwreiddiol, neu’r dyddiad newydd, pa un bynnag sy’n dod gyntaf), i:</w:t>
      </w:r>
    </w:p>
    <w:p w:rsidRPr="00EE2541" w:rsidR="00EE2541" w:rsidP="00EE2541" w:rsidRDefault="00EE2541" w14:paraId="2EDA0A58" w14:textId="7A3D6133">
      <w:pPr>
        <w:pStyle w:val="Heading1"/>
        <w:ind w:left="720" w:hanging="720"/>
        <w:rPr>
          <w:b w:val="0"/>
          <w:bCs w:val="0"/>
          <w:lang w:val="cy-GB"/>
        </w:rPr>
      </w:pPr>
      <w:r w:rsidRPr="00EE2541">
        <w:rPr>
          <w:b w:val="0"/>
          <w:bCs w:val="0"/>
          <w:lang w:val="cy-GB"/>
        </w:rPr>
        <w:t xml:space="preserve">a) Newid dyddiad cyfnod </w:t>
      </w:r>
      <w:proofErr w:type="spellStart"/>
      <w:r>
        <w:rPr>
          <w:b w:val="0"/>
          <w:bCs w:val="0"/>
          <w:lang w:val="cy-GB"/>
        </w:rPr>
        <w:t>ARaR</w:t>
      </w:r>
      <w:proofErr w:type="spellEnd"/>
      <w:r w:rsidRPr="00EE2541">
        <w:rPr>
          <w:b w:val="0"/>
          <w:bCs w:val="0"/>
          <w:lang w:val="cy-GB"/>
        </w:rPr>
        <w:t>,</w:t>
      </w:r>
    </w:p>
    <w:p w:rsidRPr="00EE2541" w:rsidR="00EE2541" w:rsidP="00EE2541" w:rsidRDefault="00EE2541" w14:paraId="7DCB8E82" w14:textId="77777777">
      <w:pPr>
        <w:pStyle w:val="Heading1"/>
        <w:ind w:left="720" w:hanging="720"/>
        <w:rPr>
          <w:b w:val="0"/>
          <w:bCs w:val="0"/>
          <w:lang w:val="cy-GB"/>
        </w:rPr>
      </w:pPr>
      <w:r w:rsidRPr="00EE2541">
        <w:rPr>
          <w:b w:val="0"/>
          <w:bCs w:val="0"/>
          <w:lang w:val="cy-GB"/>
        </w:rPr>
        <w:t>b) canslo neu dynnu hysbysiad yn ôl,</w:t>
      </w:r>
    </w:p>
    <w:p w:rsidRPr="00EE2541" w:rsidR="00EE2541" w:rsidP="00EE2541" w:rsidRDefault="00EE2541" w14:paraId="05270871" w14:textId="77777777">
      <w:pPr>
        <w:pStyle w:val="Heading1"/>
        <w:ind w:left="720" w:hanging="720"/>
        <w:rPr>
          <w:b w:val="0"/>
          <w:bCs w:val="0"/>
          <w:lang w:val="cy-GB"/>
        </w:rPr>
      </w:pPr>
      <w:r w:rsidRPr="00EE2541">
        <w:rPr>
          <w:b w:val="0"/>
          <w:bCs w:val="0"/>
          <w:lang w:val="cy-GB"/>
        </w:rPr>
        <w:t>c) newid y cais am absenoldeb o un cyfnod o absenoldeb i gyfnod ysbeidiol (neu i’r gwrthwyneb) neu,</w:t>
      </w:r>
    </w:p>
    <w:p w:rsidRPr="00EE2541" w:rsidR="00EE2541" w:rsidP="00EE2541" w:rsidRDefault="00EE2541" w14:paraId="457B8A3A" w14:textId="77777777">
      <w:pPr>
        <w:pStyle w:val="Heading1"/>
        <w:ind w:left="720" w:hanging="720"/>
        <w:rPr>
          <w:b w:val="0"/>
          <w:bCs w:val="0"/>
          <w:lang w:val="cy-GB"/>
        </w:rPr>
      </w:pPr>
      <w:r w:rsidRPr="07C6C52C" w:rsidR="00EE2541">
        <w:rPr>
          <w:b w:val="0"/>
          <w:bCs w:val="0"/>
          <w:lang w:val="cy-GB"/>
        </w:rPr>
        <w:t>d) amrywio nifer y gwyliau y gofynnir amdanynt.</w:t>
      </w:r>
    </w:p>
    <w:p w:rsidR="07C6C52C" w:rsidP="07C6C52C" w:rsidRDefault="07C6C52C" w14:paraId="62792491" w14:textId="454D3C0B">
      <w:pPr>
        <w:pStyle w:val="BodyText"/>
        <w:rPr>
          <w:lang w:val="cy-GB"/>
        </w:rPr>
      </w:pPr>
    </w:p>
    <w:p w:rsidRPr="00EE2541" w:rsidR="00EE2541" w:rsidP="00EE2541" w:rsidRDefault="00EE2541" w14:paraId="2F72AF3C" w14:textId="089BF1B3">
      <w:pPr>
        <w:rPr>
          <w:lang w:val="cy-GB"/>
        </w:rPr>
      </w:pPr>
      <w:r w:rsidRPr="07C6C52C" w:rsidR="00EE2541">
        <w:rPr>
          <w:lang w:val="cy-GB"/>
        </w:rPr>
        <w:t xml:space="preserve">Os na roddir digon o rybudd, nid oes rhaid i’r Brifysgol dderbyn yr hysbysiad os na all yn rhesymol ddarparu ar gyfer y newidiadau y gofynnwyd amdanynt, efallai y bydd y Brifysgol yn gofyn i chi ddechrau’r cyfnod </w:t>
      </w:r>
      <w:r w:rsidRPr="07C6C52C" w:rsidR="00EE2541">
        <w:rPr>
          <w:lang w:val="cy-GB"/>
        </w:rPr>
        <w:t>ARaR</w:t>
      </w:r>
      <w:r w:rsidRPr="07C6C52C" w:rsidR="00EE2541">
        <w:rPr>
          <w:lang w:val="cy-GB"/>
        </w:rPr>
        <w:t xml:space="preserve"> nesaf ar ei ddyddiad cychwyn disgwyliedig, gan ddod i ben heb fod yn hwyrach na’r dyddiad gorffen y roedd y cyfnod hwn o SPL i fod i ddod i ben neu 8 wythnos ar ôl hysbysu'r Brifysgol o'r newid mewn amgylchiadau, p'un bynnag yw'r cynharaf.</w:t>
      </w:r>
    </w:p>
    <w:p w:rsidR="07C6C52C" w:rsidP="07C6C52C" w:rsidRDefault="07C6C52C" w14:paraId="7F9921F8" w14:textId="188EC836">
      <w:pPr>
        <w:rPr>
          <w:lang w:val="cy-GB"/>
        </w:rPr>
      </w:pPr>
    </w:p>
    <w:p w:rsidRPr="00127813" w:rsidR="001D0D77" w:rsidP="009401D2" w:rsidRDefault="00127813" w14:paraId="43A375C3" w14:textId="77777777">
      <w:pPr>
        <w:pStyle w:val="Heading1"/>
        <w:ind w:left="720" w:hanging="720"/>
      </w:pPr>
      <w:r w:rsidR="00127813">
        <w:rPr/>
        <w:t>9</w:t>
      </w:r>
      <w:r>
        <w:tab/>
      </w:r>
      <w:r w:rsidR="009401D2">
        <w:rPr/>
        <w:t xml:space="preserve">CADW MEWN CYSYLLTIAD YN YSTOD EICH CYFNOD ABSENOLDEB RHIANT A RENNIR - </w:t>
      </w:r>
      <w:r w:rsidR="009401D2">
        <w:rPr/>
        <w:t>Dyddiau</w:t>
      </w:r>
      <w:r w:rsidR="009401D2">
        <w:rPr/>
        <w:t xml:space="preserve"> </w:t>
      </w:r>
      <w:r w:rsidR="009401D2">
        <w:rPr/>
        <w:t>cadw</w:t>
      </w:r>
      <w:r w:rsidR="009401D2">
        <w:rPr/>
        <w:t xml:space="preserve"> </w:t>
      </w:r>
      <w:r w:rsidR="009401D2">
        <w:rPr/>
        <w:t>mewn</w:t>
      </w:r>
      <w:r w:rsidR="009401D2">
        <w:rPr/>
        <w:t xml:space="preserve"> </w:t>
      </w:r>
      <w:r w:rsidR="009401D2">
        <w:rPr/>
        <w:t>cysylltiad</w:t>
      </w:r>
      <w:r w:rsidR="009401D2">
        <w:rPr/>
        <w:t xml:space="preserve"> </w:t>
      </w:r>
      <w:r w:rsidR="009401D2">
        <w:rPr/>
        <w:t>yn</w:t>
      </w:r>
      <w:r w:rsidR="009401D2">
        <w:rPr/>
        <w:t xml:space="preserve"> </w:t>
      </w:r>
      <w:r w:rsidR="009401D2">
        <w:rPr/>
        <w:t>ystod</w:t>
      </w:r>
      <w:r w:rsidR="009401D2">
        <w:rPr/>
        <w:t xml:space="preserve"> </w:t>
      </w:r>
      <w:r w:rsidR="009401D2">
        <w:rPr/>
        <w:t>Absenoldeb</w:t>
      </w:r>
      <w:r w:rsidR="009401D2">
        <w:rPr/>
        <w:t xml:space="preserve"> </w:t>
      </w:r>
      <w:r w:rsidR="009401D2">
        <w:rPr/>
        <w:t>Rhiant</w:t>
      </w:r>
      <w:r w:rsidR="009401D2">
        <w:rPr/>
        <w:t xml:space="preserve"> a </w:t>
      </w:r>
      <w:r w:rsidR="009401D2">
        <w:rPr/>
        <w:t>Rennir</w:t>
      </w:r>
      <w:bookmarkEnd w:id="13"/>
    </w:p>
    <w:p w:rsidR="07C6C52C" w:rsidP="07C6C52C" w:rsidRDefault="07C6C52C" w14:paraId="5AAAE545" w14:textId="0B2278A7">
      <w:pPr>
        <w:pStyle w:val="BodyText"/>
      </w:pPr>
    </w:p>
    <w:p w:rsidRPr="001A5112" w:rsidR="001A5112" w:rsidP="001A5112" w:rsidRDefault="001A5112" w14:paraId="0754F917" w14:textId="77777777">
      <w:pPr>
        <w:rPr>
          <w:lang w:val="cy-GB"/>
        </w:rPr>
      </w:pPr>
      <w:r w:rsidRPr="07C6C52C" w:rsidR="001A5112">
        <w:rPr>
          <w:lang w:val="cy-GB"/>
        </w:rPr>
        <w:t>Os yw cydweithwyr yn dymuno cael y wybodaeth ddiweddaraf am faterion neu ddatblygiadau penodol tra ar absenoldeb rhiant a rennir, dylid trafod hyn a chytuno arno gyda'u Rheolwr Llinell cyn i'w habsenoldeb ddechrau.</w:t>
      </w:r>
    </w:p>
    <w:p w:rsidR="07C6C52C" w:rsidP="07C6C52C" w:rsidRDefault="07C6C52C" w14:paraId="1F7C3A41" w14:textId="430BACBE">
      <w:pPr>
        <w:rPr>
          <w:lang w:val="cy-GB"/>
        </w:rPr>
      </w:pPr>
    </w:p>
    <w:p w:rsidRPr="001A5112" w:rsidR="001A5112" w:rsidP="001A5112" w:rsidRDefault="001A5112" w14:paraId="61E49FB3" w14:textId="31BCD683">
      <w:pPr>
        <w:rPr>
          <w:lang w:val="cy-GB"/>
        </w:rPr>
      </w:pPr>
      <w:r w:rsidRPr="07C6C52C" w:rsidR="001A5112">
        <w:rPr>
          <w:lang w:val="cy-GB"/>
        </w:rPr>
        <w:t>Diwrnodau Absenoldeb Rhiant a Rennir mewn Cysylltiad - Ar gytundeb â’u rheolwr llinell, gall cydweithwyr weithio hyd at uchafswm o 20 diwrnod yn ystod eu cyfnod o absenoldeb rhiant a rennir, a elwir yn ddiwrnodau ‘Absenoldeb Rhiant a Rennir mewn Cysylltiad’. Gellir cymryd y diwrnodau hyn ar unrhyw adeg yn ystod eu habsenoldeb rhiant a rennir.</w:t>
      </w:r>
    </w:p>
    <w:p w:rsidR="07C6C52C" w:rsidP="07C6C52C" w:rsidRDefault="07C6C52C" w14:paraId="46EC3AC4" w14:textId="4DCA0F13">
      <w:pPr>
        <w:rPr>
          <w:lang w:val="cy-GB"/>
        </w:rPr>
      </w:pPr>
    </w:p>
    <w:p w:rsidRPr="001A5112" w:rsidR="001A5112" w:rsidP="001A5112" w:rsidRDefault="001A5112" w14:paraId="1ACF86A6" w14:textId="19FDDA8B">
      <w:pPr>
        <w:rPr>
          <w:lang w:val="cy-GB"/>
        </w:rPr>
      </w:pPr>
      <w:r w:rsidRPr="07C6C52C" w:rsidR="001A5112">
        <w:rPr>
          <w:lang w:val="cy-GB"/>
        </w:rPr>
        <w:t xml:space="preserve">Lle cymerir diwrnodau Absenoldeb Rhiant a Rennir mewn Cysylltiad bydd y cyfraddau tâl dyddiol arferol yn berthnasol, ni fydd hyn yn gyfartal â diwrnod i ffwrdd yn lle hynny. Yn ystod y cyfnod o absenoldeb rhiant a rennir llawn, ni wneir unrhyw daliad ychwanegol ac eithrio </w:t>
      </w:r>
      <w:r w:rsidRPr="07C6C52C" w:rsidR="001A5112">
        <w:rPr>
          <w:lang w:val="cy-GB"/>
        </w:rPr>
        <w:t>ShPP</w:t>
      </w:r>
      <w:r w:rsidRPr="07C6C52C" w:rsidR="001A5112">
        <w:rPr>
          <w:lang w:val="cy-GB"/>
        </w:rPr>
        <w:t xml:space="preserve"> a fydd yn daliad ychwanegol ar ben y gyfradd ddyddiol arferol. Os bydd cydweithiwr yn cymryd un o’r diwrnodau hyn ar eu cyfnod o hanner cyflog, </w:t>
      </w:r>
      <w:r w:rsidRPr="07C6C52C" w:rsidR="001A5112">
        <w:rPr>
          <w:lang w:val="cy-GB"/>
        </w:rPr>
        <w:t>SShPP</w:t>
      </w:r>
      <w:r w:rsidRPr="07C6C52C" w:rsidR="001A5112">
        <w:rPr>
          <w:lang w:val="cy-GB"/>
        </w:rPr>
        <w:t xml:space="preserve"> neu </w:t>
      </w:r>
      <w:r w:rsidRPr="07C6C52C" w:rsidR="001A5112">
        <w:rPr>
          <w:lang w:val="cy-GB"/>
        </w:rPr>
        <w:t>dim</w:t>
      </w:r>
      <w:r w:rsidRPr="07C6C52C" w:rsidR="001A5112">
        <w:rPr>
          <w:lang w:val="cy-GB"/>
        </w:rPr>
        <w:t xml:space="preserve"> thâl bydd eich taliad yn cael ei ‘ychwanegu’ i’w gyfradd ddyddiol arferol a phan fo’n berthnasol gan </w:t>
      </w:r>
      <w:r w:rsidRPr="07C6C52C" w:rsidR="001A5112">
        <w:rPr>
          <w:lang w:val="cy-GB"/>
        </w:rPr>
        <w:t>SShPP</w:t>
      </w:r>
      <w:r w:rsidRPr="07C6C52C" w:rsidR="001A5112">
        <w:rPr>
          <w:lang w:val="cy-GB"/>
        </w:rPr>
        <w:t>. Bydd presenoldeb am ran o ddiwrnod yn cyfrif fel un diwrnod KIT e.e. 2 awr yn cyfrif fel 1 diwrnod</w:t>
      </w:r>
      <w:r w:rsidRPr="07C6C52C" w:rsidR="35F42638">
        <w:rPr>
          <w:lang w:val="cy-GB"/>
        </w:rPr>
        <w:t>.</w:t>
      </w:r>
    </w:p>
    <w:p w:rsidR="07C6C52C" w:rsidP="07C6C52C" w:rsidRDefault="07C6C52C" w14:paraId="2F3CF66B" w14:textId="54882142">
      <w:pPr>
        <w:rPr>
          <w:lang w:val="cy-GB"/>
        </w:rPr>
      </w:pPr>
    </w:p>
    <w:p w:rsidRPr="001A5112" w:rsidR="00C94993" w:rsidP="00C94993" w:rsidRDefault="001A5112" w14:paraId="694782F9" w14:textId="21FEC0F3">
      <w:r w:rsidRPr="001A5112">
        <w:rPr>
          <w:lang w:val="cy-GB"/>
        </w:rPr>
        <w:t>Os bydd eich cydweithwyr yn dymuno cynnal</w:t>
      </w:r>
      <w:r>
        <w:rPr>
          <w:lang w:val="cy-GB"/>
        </w:rPr>
        <w:t xml:space="preserve"> </w:t>
      </w:r>
      <w:r w:rsidRPr="001A5112">
        <w:rPr>
          <w:lang w:val="cy-GB"/>
        </w:rPr>
        <w:t xml:space="preserve">Diwrnodau Absenoldeb Rhiant a Rennir mewn Cysylltiad, rhaid iddynt gytuno ar y dyddiadau gyda'u Rheolwr Llinell. Bydd eu Rheolwr Llinell wedyn yn prosesu'r manylion yn </w:t>
      </w:r>
      <w:proofErr w:type="spellStart"/>
      <w:r w:rsidRPr="001A5112">
        <w:rPr>
          <w:lang w:val="cy-GB"/>
        </w:rPr>
        <w:t>ITrent</w:t>
      </w:r>
      <w:proofErr w:type="spellEnd"/>
      <w:r w:rsidRPr="001A5112">
        <w:rPr>
          <w:lang w:val="cy-GB"/>
        </w:rPr>
        <w:t xml:space="preserve"> i sicrhau bod y Gyflogres yn cael ei hysbysu. Bydd dyddiadau a brosesir ar ôl terfyniad y Gyflogres yn cael eu prosesu'r mis canlynol. Gall diwrnodau </w:t>
      </w:r>
      <w:proofErr w:type="spellStart"/>
      <w:r w:rsidRPr="001A5112">
        <w:rPr>
          <w:lang w:val="cy-GB"/>
        </w:rPr>
        <w:t>Diwrnodau</w:t>
      </w:r>
      <w:proofErr w:type="spellEnd"/>
      <w:r w:rsidRPr="001A5112">
        <w:rPr>
          <w:lang w:val="cy-GB"/>
        </w:rPr>
        <w:t xml:space="preserve"> Absenoldeb Rhiant a Rennir mewn Cysylltiad gynnwys cyrsiau hyfforddi, cyfarfodydd staff, diwrnodau cwrdd i ffwrdd, gwirio e-byst, darllen cofnodion cyfarfodydd, cyfarfod â Rheolwr Llinell i drafod cynlluniau dychwelyd i’r gwaith ac ati Lle mae’r ddau riant yn gweithio i’r Brifysgol, mae gan bob rhiant ei hawl unigol ei hun i 20 Diwrnodau Absenoldeb Rhiant a Rennir mewn Cysylltiad.</w:t>
      </w:r>
    </w:p>
    <w:p w:rsidRPr="00C94993" w:rsidR="00C94993" w:rsidP="00C94993" w:rsidRDefault="00C94993" w14:paraId="7778827E" w14:textId="77777777">
      <w:pPr>
        <w:rPr>
          <w:lang w:val="cy-GB"/>
        </w:rPr>
      </w:pPr>
    </w:p>
    <w:p w:rsidR="009401D2" w:rsidP="009401D2" w:rsidRDefault="001D0D77" w14:paraId="65330C2A" w14:textId="77777777" w14:noSpellErr="1">
      <w:pPr>
        <w:pStyle w:val="Heading1"/>
      </w:pPr>
      <w:bookmarkStart w:name="_Toc526407672" w:id="14"/>
      <w:r w:rsidR="001D0D77">
        <w:rPr/>
        <w:t>1</w:t>
      </w:r>
      <w:r w:rsidR="00127813">
        <w:rPr/>
        <w:t>0</w:t>
      </w:r>
      <w:r>
        <w:tab/>
      </w:r>
      <w:r w:rsidR="009401D2">
        <w:rPr/>
        <w:t>DYCHWELYD I'R GWAITH AR ÔL ABSENOLDEB RHIANT A RENNIR</w:t>
      </w:r>
      <w:bookmarkEnd w:id="14"/>
    </w:p>
    <w:p w:rsidR="07C6C52C" w:rsidP="07C6C52C" w:rsidRDefault="07C6C52C" w14:paraId="0C8D84CA" w14:textId="5B6E2704">
      <w:pPr>
        <w:pStyle w:val="BodyText"/>
      </w:pPr>
    </w:p>
    <w:p w:rsidRPr="001A5112" w:rsidR="001A5112" w:rsidP="001A5112" w:rsidRDefault="001A5112" w14:paraId="737642B4" w14:textId="77777777">
      <w:pPr>
        <w:rPr>
          <w:i/>
          <w:lang w:val="cy-GB"/>
        </w:rPr>
      </w:pPr>
      <w:r w:rsidRPr="001A5112">
        <w:rPr>
          <w:i/>
          <w:lang w:val="cy-GB"/>
        </w:rPr>
        <w:t>Newid dyddiad dychwelyd (angen rhybudd) -</w:t>
      </w:r>
    </w:p>
    <w:p w:rsidRPr="001A5112" w:rsidR="001A5112" w:rsidP="001A5112" w:rsidRDefault="001A5112" w14:paraId="1AE9F0AC" w14:textId="77777777">
      <w:pPr>
        <w:rPr>
          <w:iCs/>
          <w:lang w:val="cy-GB"/>
        </w:rPr>
      </w:pPr>
      <w:r w:rsidRPr="001A5112">
        <w:rPr>
          <w:iCs/>
          <w:lang w:val="cy-GB"/>
        </w:rPr>
        <w:t xml:space="preserve">Os yw cydweithwyr yn bwriadu dychwelyd i'r gwaith cyn diwedd eu habsenoldeb rhiant a rennir rhaid iddynt roi 8 wythnos o rybudd o'r dyddiad y maent yn bwriadu dychwelyd i'w Rheolwr Llinell (. Rhaid i'r Rheolwr Llinell ddiweddaru </w:t>
      </w:r>
      <w:proofErr w:type="spellStart"/>
      <w:r w:rsidRPr="001A5112">
        <w:rPr>
          <w:iCs/>
          <w:lang w:val="cy-GB"/>
        </w:rPr>
        <w:t>iTrent</w:t>
      </w:r>
      <w:proofErr w:type="spellEnd"/>
      <w:r w:rsidRPr="001A5112">
        <w:rPr>
          <w:iCs/>
          <w:lang w:val="cy-GB"/>
        </w:rPr>
        <w:t xml:space="preserve"> gyda'r manylion. Os bydd angen na roddir rhybudd, gall y Rheolwr Llinell ohirio eu dychweliad nes bod yr 8 wythnos lawn o rybudd wedi’i roi ar yr amod nad yw hyn yn hwyrach na diwedd disgwyliedig blaenorol yr absenoldeb rhiant a rennir ac nad yw’n hwyrach na diwedd y 50 wythnos a rennir Absenoldeb rhiant.</w:t>
      </w:r>
    </w:p>
    <w:p w:rsidRPr="001A5112" w:rsidR="001A5112" w:rsidP="001A5112" w:rsidRDefault="001A5112" w14:paraId="1BC2C4F0" w14:textId="77777777">
      <w:pPr>
        <w:rPr>
          <w:i/>
          <w:lang w:val="cy-GB"/>
        </w:rPr>
      </w:pPr>
      <w:r w:rsidRPr="001A5112">
        <w:rPr>
          <w:i/>
          <w:lang w:val="cy-GB"/>
        </w:rPr>
        <w:t>Yr hawl i ddychwelyd i’r un rôl/rôl debyg –</w:t>
      </w:r>
    </w:p>
    <w:p w:rsidRPr="001A5112" w:rsidR="009401D2" w:rsidP="001A5112" w:rsidRDefault="001A5112" w14:paraId="4503F8AF" w14:textId="7D14510D">
      <w:pPr>
        <w:rPr>
          <w:iCs/>
          <w:lang w:val="cy-GB"/>
        </w:rPr>
      </w:pPr>
      <w:r w:rsidRPr="001A5112">
        <w:rPr>
          <w:iCs/>
          <w:lang w:val="cy-GB"/>
        </w:rPr>
        <w:t xml:space="preserve">Yn gyffredinol, bydd cydweithwyr yn dychwelyd i'r swydd yr oeddent wedi'u cyflogi ynddi cyn eu habsenoldeb rhiant a rennir, ar y telerau a'r amodau a fyddai wedi bod yn berthnasol pe na baent wedi bod yn absennol. Pan fyddant yn dychwelyd o’u cyfnod o absenoldeb, mae ganddynt hawl i ddychwelyd naill ai i’r un swydd, neu os nad yw </w:t>
      </w:r>
      <w:r w:rsidRPr="001A5112">
        <w:rPr>
          <w:iCs/>
          <w:lang w:val="cy-GB"/>
        </w:rPr>
        <w:lastRenderedPageBreak/>
        <w:t>hyn yn rhesymol ymarferol (er enghraifft oherwydd ailstrwythuro), i swydd gyfatebol a fyddai’n cael ei hystyried yn waith amgen addas, ar delerau. ac amodau heb fod yn llai ffafriol.</w:t>
      </w:r>
    </w:p>
    <w:p w:rsidRPr="001A5112" w:rsidR="001A5112" w:rsidP="001A5112" w:rsidRDefault="001A5112" w14:paraId="4B8B5DA4" w14:textId="77777777">
      <w:pPr>
        <w:pStyle w:val="Heading1"/>
        <w:rPr>
          <w:b w:val="0"/>
          <w:bCs w:val="0"/>
          <w:i/>
          <w:iCs/>
          <w:lang w:val="cy-GB"/>
        </w:rPr>
      </w:pPr>
      <w:bookmarkStart w:name="_Toc526407673" w:id="15"/>
      <w:r w:rsidRPr="001A5112">
        <w:rPr>
          <w:b w:val="0"/>
          <w:bCs w:val="0"/>
          <w:i/>
          <w:iCs/>
          <w:lang w:val="cy-GB"/>
        </w:rPr>
        <w:t>Hawl i ofyn am weithio hyblyg -</w:t>
      </w:r>
    </w:p>
    <w:p w:rsidRPr="001A5112" w:rsidR="001A5112" w:rsidP="001A5112" w:rsidRDefault="001A5112" w14:paraId="3C9428A2" w14:textId="77777777">
      <w:pPr>
        <w:pStyle w:val="Heading1"/>
        <w:rPr>
          <w:b w:val="0"/>
          <w:bCs w:val="0"/>
        </w:rPr>
      </w:pPr>
      <w:r w:rsidRPr="001A5112">
        <w:rPr>
          <w:b w:val="0"/>
          <w:bCs w:val="0"/>
          <w:lang w:val="cy-GB"/>
        </w:rPr>
        <w:t>Gwyddom y gall fod yn heriol cydbwyso cael plentyn newydd â gwaith. Gallai gweithio hyblyg helpu – gall cydweithwyr ddod o hyd i’n Polisi Gweithio Hyblyg ar ein gwefan</w:t>
      </w:r>
    </w:p>
    <w:p w:rsidR="001A5112" w:rsidP="009401D2" w:rsidRDefault="001A5112" w14:paraId="0FC752E5" w14:textId="77777777">
      <w:pPr>
        <w:pStyle w:val="Heading1"/>
      </w:pPr>
    </w:p>
    <w:p w:rsidR="009401D2" w:rsidP="009401D2" w:rsidRDefault="00B81755" w14:paraId="2319C6E1" w14:textId="7EBC1039">
      <w:pPr>
        <w:pStyle w:val="Heading1"/>
      </w:pPr>
      <w:r>
        <w:t>11</w:t>
      </w:r>
      <w:r>
        <w:tab/>
      </w:r>
      <w:r w:rsidRPr="009401D2" w:rsidR="009401D2">
        <w:t>AELODAU STAFF NAD YDYNT YN DYCHWELYD I'R GWAITH</w:t>
      </w:r>
      <w:bookmarkEnd w:id="15"/>
    </w:p>
    <w:p w:rsidRPr="001A5112" w:rsidR="001A5112" w:rsidP="001A5112" w:rsidRDefault="001A5112" w14:paraId="5C424906" w14:textId="3A86A7D6">
      <w:pPr>
        <w:pStyle w:val="Heading1"/>
        <w:rPr>
          <w:b w:val="0"/>
          <w:bCs w:val="0"/>
          <w:lang w:val="cy-GB"/>
        </w:rPr>
      </w:pPr>
      <w:bookmarkStart w:name="_Toc526407674" w:id="16"/>
      <w:r w:rsidRPr="001A5112">
        <w:rPr>
          <w:b w:val="0"/>
          <w:bCs w:val="0"/>
          <w:lang w:val="cy-GB"/>
        </w:rPr>
        <w:t>Os nad yw cydweithwyr yn bwriadu dychwelyd i’r gwaith ar ôl eu habsenoldeb rhiant a rennir, rhaid iddynt gydymffurfio â’u rhwymedigaeth i roi hysbysiad fel y nodir yn eu telerau ac amodau cyflogaeth.</w:t>
      </w:r>
    </w:p>
    <w:p w:rsidRPr="001A5112" w:rsidR="001A5112" w:rsidP="001A5112" w:rsidRDefault="001A5112" w14:paraId="75F85D38" w14:textId="77777777">
      <w:pPr>
        <w:pStyle w:val="Heading1"/>
        <w:rPr>
          <w:b w:val="0"/>
          <w:bCs w:val="0"/>
        </w:rPr>
      </w:pPr>
      <w:r w:rsidRPr="001A5112">
        <w:rPr>
          <w:b w:val="0"/>
          <w:bCs w:val="0"/>
          <w:lang w:val="cy-GB"/>
        </w:rPr>
        <w:t xml:space="preserve">Ar gyfer absenoldeb rhiant a rennir o dan gynllun Absenoldeb Rhiant a Rennir uwch y Brifysgol, mae’r Brifysgol yn cadw’r hawl i adennill y cyfan neu ran o’r elfen anstatudol o dâl absenoldeb rhiant a rennir os na fydd cydweithiwr yn dychwelyd i’r gwaith, trwy ddewis, am gyfnod. o leiaf 3 mis ar ôl diwedd eu habsenoldeb rhiant a rennir. Hynny </w:t>
      </w:r>
      <w:r w:rsidRPr="001A5112">
        <w:rPr>
          <w:b w:val="0"/>
          <w:bCs w:val="0"/>
          <w:lang w:val="cy-GB"/>
        </w:rPr>
        <w:lastRenderedPageBreak/>
        <w:t>yw, y gwahaniaeth rhwng y tâl y maent wedi’i dderbyn, a’r hyn y byddent wedi’i gael pe baent wedi dewis y cynllun Absenoldeb Rhiant a Rennir Statudol.</w:t>
      </w:r>
    </w:p>
    <w:p w:rsidRPr="008262E4" w:rsidR="00B81755" w:rsidP="001E7B5E" w:rsidRDefault="00B81755" w14:paraId="7B650FEC" w14:textId="77777777">
      <w:pPr>
        <w:pStyle w:val="Heading1"/>
      </w:pPr>
      <w:r>
        <w:t>12</w:t>
      </w:r>
      <w:r>
        <w:tab/>
      </w:r>
      <w:r w:rsidRPr="009401D2" w:rsidR="009401D2">
        <w:t>HAWLIAU AC YMRWYMIADAU</w:t>
      </w:r>
      <w:bookmarkEnd w:id="16"/>
    </w:p>
    <w:p w:rsidRPr="009401D2" w:rsidR="00B81755" w:rsidP="009401D2" w:rsidRDefault="00B81755" w14:paraId="6F20D222" w14:textId="77777777">
      <w:pPr>
        <w:pStyle w:val="Heading2"/>
        <w:ind w:firstLine="720"/>
      </w:pPr>
      <w:bookmarkStart w:name="_Toc526407675" w:id="17"/>
      <w:r w:rsidRPr="009401D2">
        <w:rPr>
          <w:rStyle w:val="Strong"/>
          <w:b w:val="0"/>
          <w:bCs w:val="0"/>
        </w:rPr>
        <w:t>12.1</w:t>
      </w:r>
      <w:r w:rsidRPr="009401D2">
        <w:rPr>
          <w:rStyle w:val="Strong"/>
          <w:b w:val="0"/>
          <w:bCs w:val="0"/>
        </w:rPr>
        <w:tab/>
      </w:r>
      <w:r w:rsidRPr="009401D2" w:rsidR="009401D2">
        <w:rPr>
          <w:rStyle w:val="Strong"/>
          <w:b w:val="0"/>
          <w:bCs w:val="0"/>
        </w:rPr>
        <w:t>HAWLIAU PENSIWN</w:t>
      </w:r>
      <w:bookmarkEnd w:id="17"/>
    </w:p>
    <w:p w:rsidRPr="001A5112" w:rsidR="001A5112" w:rsidP="001A5112" w:rsidRDefault="001A5112" w14:paraId="30C46F71" w14:textId="77777777">
      <w:pPr>
        <w:pStyle w:val="Heading2"/>
        <w:rPr>
          <w:rFonts w:eastAsia="Times New Roman"/>
          <w:lang w:val="cy-GB"/>
        </w:rPr>
      </w:pPr>
      <w:bookmarkStart w:name="_Toc526407676" w:id="18"/>
      <w:r w:rsidRPr="001A5112">
        <w:rPr>
          <w:rFonts w:eastAsia="Times New Roman"/>
          <w:lang w:val="cy-GB"/>
        </w:rPr>
        <w:t>Bydd hawliau a chyfraniadau pensiwn yn cael eu rheoli yn unol â darpariaethau’r cynllun blwydd-dal perthnasol, ar yr amod nad yw’r darpariaethau hyn yn gwrthdaro ag unrhyw ofynion statudol a allai fod yn berthnasol ar y pryd.</w:t>
      </w:r>
    </w:p>
    <w:p w:rsidRPr="001A5112" w:rsidR="001A5112" w:rsidP="001A5112" w:rsidRDefault="001A5112" w14:paraId="7AF3FCDE" w14:textId="77777777">
      <w:pPr>
        <w:pStyle w:val="Heading2"/>
        <w:rPr>
          <w:rFonts w:eastAsia="Times New Roman"/>
          <w:lang w:val="cy-GB"/>
        </w:rPr>
      </w:pPr>
      <w:r w:rsidRPr="001A5112">
        <w:rPr>
          <w:rFonts w:eastAsia="Times New Roman"/>
          <w:lang w:val="cy-GB"/>
        </w:rPr>
        <w:t>Bydd buddion pensiwn fel arfer yn cael eu cadw yn ystod y cyfnod o absenoldeb â thâl. Mae gan gydweithwyr yr opsiwn i gytuno i dalu’r cyfraniad am y gwyliau di-dâl ar ôl dychwelyd i’r gwaith ac, ar yr amod bod hyn yn digwydd, bydd y Brifysgol hefyd yn talu cyfraniadau cyflogwr am y cyfnod o absenoldeb di-dâl.</w:t>
      </w:r>
    </w:p>
    <w:p w:rsidRPr="001A5112" w:rsidR="001A5112" w:rsidP="001A5112" w:rsidRDefault="001A5112" w14:paraId="1B847387" w14:textId="77777777">
      <w:pPr>
        <w:pStyle w:val="Heading2"/>
        <w:rPr>
          <w:rFonts w:eastAsia="Times New Roman" w:cs="Arial"/>
          <w:szCs w:val="24"/>
          <w:lang w:val="cy-GB"/>
        </w:rPr>
      </w:pPr>
      <w:r w:rsidRPr="001A5112">
        <w:rPr>
          <w:rFonts w:eastAsia="Times New Roman" w:cs="Arial"/>
          <w:szCs w:val="24"/>
          <w:lang w:val="cy-GB"/>
        </w:rPr>
        <w:t>Gall y Rheolwr Pensiynau ddarparu rhagor o wybodaeth am ddarpariaeth benodol o dan gynlluniau pensiwn perthnasol.</w:t>
      </w:r>
    </w:p>
    <w:p w:rsidRPr="008262E4" w:rsidR="00B81755" w:rsidP="001A5112" w:rsidRDefault="00B81755" w14:paraId="7FCFA2A1" w14:textId="08CF8094">
      <w:pPr>
        <w:pStyle w:val="Heading2"/>
        <w:ind w:firstLine="720"/>
      </w:pPr>
      <w:r>
        <w:rPr>
          <w:rStyle w:val="Strong"/>
          <w:b w:val="0"/>
          <w:bCs w:val="0"/>
          <w:color w:val="000000"/>
        </w:rPr>
        <w:t>12.2</w:t>
      </w:r>
      <w:r>
        <w:rPr>
          <w:rStyle w:val="Strong"/>
          <w:b w:val="0"/>
          <w:bCs w:val="0"/>
          <w:color w:val="000000"/>
        </w:rPr>
        <w:tab/>
      </w:r>
      <w:r w:rsidRPr="009401D2" w:rsidR="009401D2">
        <w:rPr>
          <w:rStyle w:val="Strong"/>
          <w:rFonts w:cs="Arial"/>
          <w:b w:val="0"/>
          <w:bCs w:val="0"/>
          <w:color w:val="000000"/>
          <w:szCs w:val="24"/>
        </w:rPr>
        <w:t>GWASANAETH DI-DOR</w:t>
      </w:r>
      <w:bookmarkEnd w:id="18"/>
    </w:p>
    <w:p w:rsidRPr="00D364C4" w:rsidR="00D364C4" w:rsidP="00D364C4" w:rsidRDefault="00D364C4" w14:paraId="7F37E5AC" w14:textId="77777777">
      <w:pPr>
        <w:pStyle w:val="Heading2"/>
        <w:rPr>
          <w:lang w:val="cy-GB"/>
        </w:rPr>
      </w:pPr>
      <w:bookmarkStart w:name="_Toc526407677" w:id="19"/>
      <w:r w:rsidRPr="00D364C4">
        <w:rPr>
          <w:lang w:val="cy-GB"/>
        </w:rPr>
        <w:t>Bydd y cyfnod o absenoldeb yn cael ei ystyried yn wasanaeth parhaus gyda’r Brifysgol at ddiben hawliau dileu swydd a hawliau tebyg eraill.</w:t>
      </w:r>
    </w:p>
    <w:p w:rsidRPr="00D364C4" w:rsidR="00D364C4" w:rsidP="00D364C4" w:rsidRDefault="00D364C4" w14:paraId="1E72FD4F" w14:textId="77777777">
      <w:pPr>
        <w:pStyle w:val="Heading2"/>
      </w:pPr>
      <w:r w:rsidRPr="00D364C4">
        <w:rPr>
          <w:lang w:val="cy-GB"/>
        </w:rPr>
        <w:t>Bydd gan gydweithwyr hefyd yr hawl i symud ymlaen drwy’r cynyddrannau blynyddol arferol ar raddfa gyflog y Brifysgol yn unol â’ch telerau ac amodau cyflogaeth.</w:t>
      </w:r>
    </w:p>
    <w:p w:rsidR="007360B8" w:rsidP="007360B8" w:rsidRDefault="007360B8" w14:paraId="749132EC" w14:textId="77777777">
      <w:pPr>
        <w:pStyle w:val="Heading2"/>
      </w:pPr>
      <w:r>
        <w:t>12.3 GWYLIAU BLYNYDDOL</w:t>
      </w:r>
      <w:bookmarkEnd w:id="19"/>
    </w:p>
    <w:p w:rsidRPr="00D364C4" w:rsidR="00D364C4" w:rsidP="00D364C4" w:rsidRDefault="00D364C4" w14:paraId="2E58BF10" w14:textId="77777777">
      <w:pPr>
        <w:pStyle w:val="Heading2"/>
        <w:rPr>
          <w:rFonts w:eastAsia="Times New Roman" w:cs="Arial"/>
          <w:szCs w:val="24"/>
          <w:lang w:val="cy-GB"/>
        </w:rPr>
      </w:pPr>
      <w:bookmarkStart w:name="_Toc526407678" w:id="20"/>
      <w:r w:rsidRPr="00D364C4">
        <w:rPr>
          <w:rFonts w:eastAsia="Times New Roman" w:cs="Arial"/>
          <w:szCs w:val="24"/>
          <w:lang w:val="cy-GB"/>
        </w:rPr>
        <w:t xml:space="preserve">Bydd cydweithwyr yn cronni gwyliau blynyddol yn ystod eu habsenoldeb rhiant a rennir. Mae hyn yn cynnwys unrhyw wyliau banc neu ddiwrnodau Prifysgol a all ddod o fewn y cyfnod hwn. Nid yw’n bosibl cymryd gwyliau blynyddol tra ar absenoldeb rhiant a rennir, ond, trwy gytundeb â’r rheolwr llinell, gellir ei gymryd cyn neu ar ddiwedd y cyfnod absenoldeb rhiant a rennir. Pan fydd cydweithwyr yn dychwelyd o wyliau </w:t>
      </w:r>
      <w:proofErr w:type="spellStart"/>
      <w:r w:rsidRPr="00D364C4">
        <w:rPr>
          <w:rFonts w:eastAsia="Times New Roman" w:cs="Arial"/>
          <w:szCs w:val="24"/>
          <w:lang w:val="cy-GB"/>
        </w:rPr>
        <w:t>gallant</w:t>
      </w:r>
      <w:proofErr w:type="spellEnd"/>
      <w:r w:rsidRPr="00D364C4">
        <w:rPr>
          <w:rFonts w:eastAsia="Times New Roman" w:cs="Arial"/>
          <w:szCs w:val="24"/>
          <w:lang w:val="cy-GB"/>
        </w:rPr>
        <w:t xml:space="preserve"> gario unrhyw wyliau blynyddol sydd wedi cronni / heb eu cymryd drosodd i’r flwyddyn wyliau canlynol. Rhaid cymryd gwyliau sy'n cael eu cario drosodd i'r flwyddyn wyliau nesaf o fewn y flwyddyn wyliau honno. Bydd y Rheolwr Llinell neu weinyddwr adrannol yn sicrhau bod yr hawl i wyliau blynyddol yn cael ei ddiweddaru yn </w:t>
      </w:r>
      <w:proofErr w:type="spellStart"/>
      <w:r w:rsidRPr="00D364C4">
        <w:rPr>
          <w:rFonts w:eastAsia="Times New Roman" w:cs="Arial"/>
          <w:szCs w:val="24"/>
          <w:lang w:val="cy-GB"/>
        </w:rPr>
        <w:t>iTrent</w:t>
      </w:r>
      <w:proofErr w:type="spellEnd"/>
      <w:r w:rsidRPr="00D364C4">
        <w:rPr>
          <w:rFonts w:eastAsia="Times New Roman" w:cs="Arial"/>
          <w:szCs w:val="24"/>
          <w:lang w:val="cy-GB"/>
        </w:rPr>
        <w:t>.</w:t>
      </w:r>
    </w:p>
    <w:p w:rsidR="007360B8" w:rsidP="007360B8" w:rsidRDefault="007360B8" w14:paraId="66532664" w14:textId="2849B2AF">
      <w:pPr>
        <w:pStyle w:val="Heading2"/>
        <w:ind w:firstLine="720"/>
        <w:rPr>
          <w:rStyle w:val="Strong"/>
          <w:rFonts w:cs="Arial"/>
          <w:b w:val="0"/>
          <w:bCs w:val="0"/>
          <w:color w:val="000000"/>
          <w:szCs w:val="24"/>
        </w:rPr>
      </w:pPr>
      <w:r>
        <w:t xml:space="preserve">12.4 </w:t>
      </w:r>
      <w:r w:rsidRPr="009401D2">
        <w:rPr>
          <w:rStyle w:val="Strong"/>
          <w:rFonts w:cs="Arial"/>
          <w:b w:val="0"/>
          <w:bCs w:val="0"/>
          <w:color w:val="000000"/>
          <w:szCs w:val="24"/>
        </w:rPr>
        <w:t>RHOI GWYBODAETH FFUG</w:t>
      </w:r>
      <w:bookmarkEnd w:id="20"/>
    </w:p>
    <w:p w:rsidRPr="00D364C4" w:rsidR="00D364C4" w:rsidP="00D364C4" w:rsidRDefault="00D364C4" w14:paraId="2867CFF8" w14:textId="77777777">
      <w:pPr>
        <w:pStyle w:val="Heading1"/>
        <w:rPr>
          <w:b w:val="0"/>
          <w:bCs w:val="0"/>
          <w:color w:val="000000"/>
        </w:rPr>
      </w:pPr>
      <w:bookmarkStart w:name="_Toc526407679" w:id="21"/>
      <w:r w:rsidRPr="00D364C4">
        <w:rPr>
          <w:b w:val="0"/>
          <w:bCs w:val="0"/>
          <w:color w:val="000000"/>
          <w:lang w:val="cy-GB"/>
        </w:rPr>
        <w:lastRenderedPageBreak/>
        <w:t>Os nodir bod cydweithiwr wedi darparu gwybodaeth ffug neu ddatganiad ffug e.e. ynghylch eu cymhwyster eu hunain neu eu partner, y gwyliau a gymerwyd gan eu partner ac ati, bydd hyn yn cael ei ddosbarthu fel camymddwyn difrifol ac yn cael sylw dan y weithdrefn ddisgyblu. Lle deuir o hyd i weithgarwch twyllodrus mae’r Brifysgol yn cadw’r hawl i adennill unrhyw daliadau a dderbyniwyd gan y Brifysgol neu daliadau statudol a gawsoch.</w:t>
      </w:r>
    </w:p>
    <w:p w:rsidRPr="009401D2" w:rsidR="009401D2" w:rsidP="009401D2" w:rsidRDefault="00B81755" w14:paraId="2ED702EB" w14:textId="77777777">
      <w:pPr>
        <w:pStyle w:val="Heading1"/>
      </w:pPr>
      <w:r>
        <w:rPr>
          <w:rStyle w:val="Strong"/>
          <w:b/>
          <w:bCs/>
          <w:color w:val="000000"/>
        </w:rPr>
        <w:t>13</w:t>
      </w:r>
      <w:r>
        <w:rPr>
          <w:rStyle w:val="Strong"/>
          <w:b/>
          <w:bCs/>
          <w:color w:val="000000"/>
        </w:rPr>
        <w:tab/>
      </w:r>
      <w:r w:rsidRPr="009401D2" w:rsidR="009401D2">
        <w:rPr>
          <w:rStyle w:val="Strong"/>
          <w:b/>
          <w:bCs/>
          <w:color w:val="000000"/>
        </w:rPr>
        <w:t>STAFF AR GONTRACTAU CYFNOD PENODOL</w:t>
      </w:r>
      <w:bookmarkEnd w:id="21"/>
    </w:p>
    <w:p w:rsidRPr="00D364C4" w:rsidR="00D364C4" w:rsidP="00D364C4" w:rsidRDefault="00D364C4" w14:paraId="472392E6" w14:textId="79189CB9">
      <w:pPr>
        <w:pStyle w:val="Heading1"/>
        <w:rPr>
          <w:b w:val="0"/>
          <w:bCs w:val="0"/>
          <w:lang w:val="cy-GB"/>
        </w:rPr>
      </w:pPr>
      <w:bookmarkStart w:name="_Toc526407680" w:id="22"/>
      <w:r w:rsidRPr="00D364C4">
        <w:rPr>
          <w:b w:val="0"/>
          <w:bCs w:val="0"/>
          <w:lang w:val="cy-GB"/>
        </w:rPr>
        <w:t>Dylai cydweithwyr ymgynghori â'u rheolwr llinell cyn gynted â phosibl os yw eu cyswllt cyflogaeth i fod i ddod i ben yn ystod eu habsenoldeb rhiant a rennir.</w:t>
      </w:r>
    </w:p>
    <w:p w:rsidRPr="00D364C4" w:rsidR="00D364C4" w:rsidP="00D364C4" w:rsidRDefault="00D364C4" w14:paraId="0E34F5EB" w14:textId="61728652">
      <w:pPr>
        <w:pStyle w:val="Heading1"/>
        <w:rPr>
          <w:b w:val="0"/>
          <w:bCs w:val="0"/>
          <w:lang w:val="cy-GB"/>
        </w:rPr>
      </w:pPr>
      <w:r w:rsidRPr="00D364C4">
        <w:rPr>
          <w:b w:val="0"/>
          <w:bCs w:val="0"/>
          <w:lang w:val="cy-GB"/>
        </w:rPr>
        <w:t>Os ydynt ar gontract cyfnod penodol sy'n dod i ben yn ystod / ar ddiwedd eu habsenoldeb ac nad yw wedi bod yn bosibl nodi cyfle adleoli, ni fyddai disgwyl iddynt ad-dalu'r rhan anstatudol o'u cyflog. Fodd bynnag, os cynigir estyniad i'w contract presennol neu swydd adleoli yn y Brifysgol, ond yn dewis peidio â'i dderbyn, rydym yn cadw'r hawl i adennill y rhan anstatudol o'u cyflog.</w:t>
      </w:r>
    </w:p>
    <w:p w:rsidRPr="00D364C4" w:rsidR="00D364C4" w:rsidP="00D364C4" w:rsidRDefault="00D364C4" w14:paraId="5017B272" w14:textId="77777777">
      <w:pPr>
        <w:pStyle w:val="Heading1"/>
        <w:rPr>
          <w:b w:val="0"/>
          <w:bCs w:val="0"/>
          <w:lang w:val="cy-GB"/>
        </w:rPr>
      </w:pPr>
      <w:r w:rsidRPr="00D364C4">
        <w:rPr>
          <w:b w:val="0"/>
          <w:bCs w:val="0"/>
          <w:lang w:val="cy-GB"/>
        </w:rPr>
        <w:t>Lle nad oes estyniad yn bosibl bydd y tâl rhiant a rennir sy'n weddill yn cael ei anrhydeddu, a bydd y Gyflogres yn prosesu arian sy'n weddill yn unol â hynny mewn cyfandaliad.</w:t>
      </w:r>
    </w:p>
    <w:p w:rsidRPr="008262E4" w:rsidR="00B81755" w:rsidP="00D364C4" w:rsidRDefault="00B81755" w14:paraId="1C61EA90" w14:textId="7DE4DDA3">
      <w:pPr>
        <w:pStyle w:val="Heading1"/>
      </w:pPr>
      <w:r>
        <w:rPr>
          <w:rStyle w:val="Strong"/>
          <w:b/>
          <w:bCs/>
          <w:color w:val="000000"/>
        </w:rPr>
        <w:t>14</w:t>
      </w:r>
      <w:r>
        <w:rPr>
          <w:rStyle w:val="Strong"/>
          <w:b/>
          <w:bCs/>
          <w:color w:val="000000"/>
        </w:rPr>
        <w:tab/>
      </w:r>
      <w:r w:rsidRPr="009401D2" w:rsidR="009401D2">
        <w:rPr>
          <w:rStyle w:val="Strong"/>
          <w:b/>
          <w:bCs/>
          <w:color w:val="000000"/>
        </w:rPr>
        <w:t>AELODAU STAFF A GYLLIDIR GAN INCWM ALLANOL</w:t>
      </w:r>
      <w:bookmarkEnd w:id="22"/>
    </w:p>
    <w:p w:rsidRPr="00D364C4" w:rsidR="00D364C4" w:rsidP="00D364C4" w:rsidRDefault="00D364C4" w14:paraId="4F8B00AC" w14:textId="5226A435">
      <w:pPr>
        <w:pStyle w:val="Heading1"/>
        <w:rPr>
          <w:b w:val="0"/>
          <w:bCs w:val="0"/>
          <w:lang w:val="cy-GB"/>
        </w:rPr>
      </w:pPr>
      <w:bookmarkStart w:name="_Toc526407681" w:id="23"/>
      <w:r w:rsidRPr="00D364C4">
        <w:rPr>
          <w:b w:val="0"/>
          <w:bCs w:val="0"/>
          <w:lang w:val="cy-GB"/>
        </w:rPr>
        <w:t>Pe bai contract cydweithwyr yn cael ei ariannu gan incwm allanol dylent ymgynghori â’u Rheolwr Llinell a / neu ddeiliad y grant cyn gynted â phosibl.</w:t>
      </w:r>
    </w:p>
    <w:p w:rsidRPr="00D364C4" w:rsidR="00D364C4" w:rsidP="00D364C4" w:rsidRDefault="00D364C4" w14:paraId="49AAC34E" w14:textId="69E4E906">
      <w:pPr>
        <w:pStyle w:val="Heading1"/>
        <w:rPr>
          <w:b w:val="0"/>
          <w:bCs w:val="0"/>
          <w:lang w:val="cy-GB"/>
        </w:rPr>
      </w:pPr>
      <w:r w:rsidRPr="00D364C4">
        <w:rPr>
          <w:b w:val="0"/>
          <w:bCs w:val="0"/>
          <w:lang w:val="cy-GB"/>
        </w:rPr>
        <w:t>Mae polisi cyllidwyr ymchwil o ran cynyddu cyllid ac ymestyn hyd y grantiau ar gyfer y mathau hyn o wyliau yn amrywio. Ar y cyd â’r rheolwr llinell, dylid gwirio darpariaeth y cyllidwr i weld a fydd, er enghraifft, yn darparu cyllid ychwanegol i wneud penodiad dirprwyol i ddigolledu am y cyfan, neu ran, o gyfnod o absenoldeb, ymestyn hyd cyfnod o absenoldeb. grant am gyfnod sy'n cyfateb i'r gwyliau a gymerwyd fel y gellir cwblhau'r prosiect, a / neu dalu costau ychwanegol sy'n gysylltiedig â'r cyfnod o wyliau megis amser i ffwrdd yn dilyn y cyfnod o wyliau trwy ddefnyddio gwyliau blynyddol cronedig er enghraifft.</w:t>
      </w:r>
    </w:p>
    <w:p w:rsidRPr="00D364C4" w:rsidR="00D364C4" w:rsidP="00D364C4" w:rsidRDefault="00D364C4" w14:paraId="7B6D2512" w14:textId="51AF64D4">
      <w:pPr>
        <w:pStyle w:val="Heading1"/>
        <w:rPr>
          <w:b w:val="0"/>
          <w:bCs w:val="0"/>
          <w:lang w:val="cy-GB"/>
        </w:rPr>
      </w:pPr>
      <w:r w:rsidRPr="00D364C4">
        <w:rPr>
          <w:b w:val="0"/>
          <w:bCs w:val="0"/>
          <w:lang w:val="cy-GB"/>
        </w:rPr>
        <w:t>Ar y cyd â’r Rheolwr Llinell, gwiriwch delerau ac amodau’r cyllidwr o’r llythyr dyfarnu, gwefan y cyllidwr neu cysylltwch â’r Swyddog Cymorth Ymchwil ac Effaith yn y Gwasanaeth Cymorth Ymchwil ac Effaith Integredig (IRIS) am ragor o wybodaeth.</w:t>
      </w:r>
    </w:p>
    <w:p w:rsidR="00D364C4" w:rsidP="00D364C4" w:rsidRDefault="00D364C4" w14:paraId="2534228B" w14:textId="451B481D">
      <w:pPr>
        <w:pStyle w:val="Heading1"/>
        <w:rPr>
          <w:b w:val="0"/>
          <w:bCs w:val="0"/>
          <w:lang w:val="cy-GB"/>
        </w:rPr>
      </w:pPr>
      <w:r w:rsidRPr="00D364C4">
        <w:rPr>
          <w:b w:val="0"/>
          <w:bCs w:val="0"/>
          <w:lang w:val="cy-GB"/>
        </w:rPr>
        <w:t xml:space="preserve">Y sefyllfa ddiofyn yw y dylai costau ychwanegol sy'n gysylltiedig ag absenoldeb rhiant a rennir gael eu hadennill oddi wrth y corff ariannu allanol lle bynnag y bo modd. Lle nad yw hyn yn cael ei gefnogi gan y cyllidwr, bydd yr Ysgol / Adran sy'n eu cyflogi yn talu'r costau o'u cronfeydd canolog. Mae’r materion a nodir uchod yn rhai y cytunwyd </w:t>
      </w:r>
      <w:r w:rsidRPr="00D364C4">
        <w:rPr>
          <w:b w:val="0"/>
          <w:bCs w:val="0"/>
          <w:lang w:val="cy-GB"/>
        </w:rPr>
        <w:lastRenderedPageBreak/>
        <w:t>arnynt rhwng y Brifysgol a’r corff cyllido ac ni fyddant yn effeithio ar hawl cydweithwyr i adael a chyflog.</w:t>
      </w:r>
    </w:p>
    <w:p w:rsidRPr="00D364C4" w:rsidR="00D364C4" w:rsidP="00D364C4" w:rsidRDefault="00D364C4" w14:paraId="5A53E470" w14:textId="2A5584E6">
      <w:pPr>
        <w:pStyle w:val="BodyText"/>
        <w:rPr>
          <w:b/>
          <w:bCs/>
          <w:lang w:val="cy-GB"/>
        </w:rPr>
      </w:pPr>
      <w:r w:rsidRPr="00D364C4">
        <w:rPr>
          <w:b/>
          <w:bCs/>
          <w:lang w:val="cy-GB"/>
        </w:rPr>
        <w:t>CEFNOGAETH ARALL</w:t>
      </w:r>
    </w:p>
    <w:p w:rsidRPr="00D364C4" w:rsidR="00D364C4" w:rsidP="00D364C4" w:rsidRDefault="00D364C4" w14:paraId="2A09ACB1" w14:textId="49D41475">
      <w:pPr>
        <w:pStyle w:val="BodyText"/>
        <w:rPr>
          <w:lang w:val="cy-GB"/>
        </w:rPr>
      </w:pPr>
      <w:r w:rsidRPr="00D364C4">
        <w:rPr>
          <w:lang w:val="cy-GB"/>
        </w:rPr>
        <w:t>Rydyn ni'n gwybod y gall fod yn heriol cydbwyso cael plentyn newydd â gwaith a gall cael plentyn olygu newidiadau mawr i'ch bywyd, a gall fod angen cymorth ychwanegol ar gydweithwyr ar eu cyfer. Cofiwch fod gennym Raglen Cymorth i Weithwyr (EAP) a all ddarparu'r cymorth hwn.</w:t>
      </w:r>
    </w:p>
    <w:p w:rsidRPr="008262E4" w:rsidR="00B81755" w:rsidP="001E7B5E" w:rsidRDefault="00B81755" w14:paraId="38695DEC" w14:textId="77777777">
      <w:pPr>
        <w:pStyle w:val="Heading1"/>
      </w:pPr>
      <w:r>
        <w:t>15</w:t>
      </w:r>
      <w:r>
        <w:tab/>
      </w:r>
      <w:r w:rsidRPr="009401D2" w:rsidR="009401D2">
        <w:t>ADOLYGU POLISI</w:t>
      </w:r>
      <w:bookmarkEnd w:id="23"/>
    </w:p>
    <w:p w:rsidRPr="00D364C4" w:rsidR="001D0D77" w:rsidP="00D364C4" w:rsidRDefault="00D364C4" w14:paraId="3D44FF13" w14:textId="48DD65E5">
      <w:r w:rsidRPr="00D364C4">
        <w:rPr>
          <w:lang w:val="cy-GB"/>
        </w:rPr>
        <w:t>Bydd y Polisi a’r Weithdrefn hon yn cael eu hadolygu’n rheolaidd o ddim llai na thair blynedd a byddant yn cael eu darllen a’u gweithredu bob amser yn amodol ar y gyfraith gyffredinol. Cynhelir pob adolygiad mewn ymgynghoriad ag Undebau Llafur cydnabyddedig y campws a chytunir ar unrhyw newidiadau gyda nhw, cyn i Gyngor y Brifysgol eu cymeradwyo. Aseswyd effaith y polisi hwn ar gydraddoldeb cyn ei weithredu</w:t>
      </w:r>
      <w:r>
        <w:rPr>
          <w:lang w:val="cy-GB"/>
        </w:rPr>
        <w:t>.</w:t>
      </w:r>
    </w:p>
    <w:sectPr w:rsidRPr="00D364C4" w:rsidR="001D0D77">
      <w:foot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0C36" w:rsidP="007360B8" w:rsidRDefault="001F0C36" w14:paraId="1FA229CA" w14:textId="77777777">
      <w:pPr>
        <w:spacing w:after="0" w:line="240" w:lineRule="auto"/>
      </w:pPr>
      <w:r>
        <w:separator/>
      </w:r>
    </w:p>
  </w:endnote>
  <w:endnote w:type="continuationSeparator" w:id="0">
    <w:p w:rsidR="001F0C36" w:rsidP="007360B8" w:rsidRDefault="001F0C36" w14:paraId="02C634DA" w14:textId="77777777">
      <w:pPr>
        <w:spacing w:after="0" w:line="240" w:lineRule="auto"/>
      </w:pPr>
      <w:r>
        <w:continuationSeparator/>
      </w:r>
    </w:p>
  </w:endnote>
  <w:endnote w:type="continuationNotice" w:id="1">
    <w:p w:rsidR="001F0C36" w:rsidRDefault="001F0C36" w14:paraId="06367F8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08709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60B8" w:rsidRDefault="007360B8" w14:paraId="605C4753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360B8" w:rsidRDefault="007360B8" w14:paraId="4F2929B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0C36" w:rsidP="007360B8" w:rsidRDefault="001F0C36" w14:paraId="2962A058" w14:textId="77777777">
      <w:pPr>
        <w:spacing w:after="0" w:line="240" w:lineRule="auto"/>
      </w:pPr>
      <w:r>
        <w:separator/>
      </w:r>
    </w:p>
  </w:footnote>
  <w:footnote w:type="continuationSeparator" w:id="0">
    <w:p w:rsidR="001F0C36" w:rsidP="007360B8" w:rsidRDefault="001F0C36" w14:paraId="7C22A2ED" w14:textId="77777777">
      <w:pPr>
        <w:spacing w:after="0" w:line="240" w:lineRule="auto"/>
      </w:pPr>
      <w:r>
        <w:continuationSeparator/>
      </w:r>
    </w:p>
  </w:footnote>
  <w:footnote w:type="continuationNotice" w:id="1">
    <w:p w:rsidR="001F0C36" w:rsidRDefault="001F0C36" w14:paraId="12D4277C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647E0"/>
    <w:multiLevelType w:val="hybridMultilevel"/>
    <w:tmpl w:val="1DF225BE"/>
    <w:lvl w:ilvl="0" w:tplc="9B0A6E7C">
      <w:numFmt w:val="bullet"/>
      <w:lvlText w:val="•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A443057"/>
    <w:multiLevelType w:val="hybridMultilevel"/>
    <w:tmpl w:val="7712503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5DBF43DC"/>
    <w:multiLevelType w:val="hybridMultilevel"/>
    <w:tmpl w:val="0CDC9E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3A909C2"/>
    <w:multiLevelType w:val="hybridMultilevel"/>
    <w:tmpl w:val="F56A67A6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num w:numId="1" w16cid:durableId="267590926">
    <w:abstractNumId w:val="3"/>
  </w:num>
  <w:num w:numId="2" w16cid:durableId="244150561">
    <w:abstractNumId w:val="2"/>
  </w:num>
  <w:num w:numId="3" w16cid:durableId="895699970">
    <w:abstractNumId w:val="1"/>
  </w:num>
  <w:num w:numId="4" w16cid:durableId="77158531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D77"/>
    <w:rsid w:val="00127813"/>
    <w:rsid w:val="001905DA"/>
    <w:rsid w:val="001A5112"/>
    <w:rsid w:val="001D0D77"/>
    <w:rsid w:val="001E7B5E"/>
    <w:rsid w:val="001F0C36"/>
    <w:rsid w:val="002605CC"/>
    <w:rsid w:val="002B2117"/>
    <w:rsid w:val="00486D68"/>
    <w:rsid w:val="00572169"/>
    <w:rsid w:val="00687AA4"/>
    <w:rsid w:val="0071690E"/>
    <w:rsid w:val="007360B8"/>
    <w:rsid w:val="00780036"/>
    <w:rsid w:val="008A64FD"/>
    <w:rsid w:val="008E1F9C"/>
    <w:rsid w:val="009401D2"/>
    <w:rsid w:val="009631AA"/>
    <w:rsid w:val="00B640BD"/>
    <w:rsid w:val="00B81755"/>
    <w:rsid w:val="00C5514E"/>
    <w:rsid w:val="00C94993"/>
    <w:rsid w:val="00D2420C"/>
    <w:rsid w:val="00D364C4"/>
    <w:rsid w:val="00DB75E7"/>
    <w:rsid w:val="00DE5D42"/>
    <w:rsid w:val="00E1099B"/>
    <w:rsid w:val="00EA41BB"/>
    <w:rsid w:val="00EC5E90"/>
    <w:rsid w:val="00EE2541"/>
    <w:rsid w:val="00F1133C"/>
    <w:rsid w:val="05C2727D"/>
    <w:rsid w:val="07C6C52C"/>
    <w:rsid w:val="0860E30E"/>
    <w:rsid w:val="23038D66"/>
    <w:rsid w:val="31678138"/>
    <w:rsid w:val="331B8CC8"/>
    <w:rsid w:val="35F42638"/>
    <w:rsid w:val="367C957B"/>
    <w:rsid w:val="4CFCE0B5"/>
    <w:rsid w:val="69605317"/>
    <w:rsid w:val="6A426542"/>
    <w:rsid w:val="729045E2"/>
    <w:rsid w:val="7EFC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F6D04"/>
  <w15:chartTrackingRefBased/>
  <w15:docId w15:val="{F3A6FA23-CA14-4236-B874-5A2485B91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E7B5E"/>
    <w:pPr>
      <w:spacing w:after="100" w:afterAutospacing="1" w:line="300" w:lineRule="auto"/>
      <w:jc w:val="both"/>
    </w:pPr>
    <w:rPr>
      <w:rFonts w:ascii="Arial" w:hAnsi="Arial" w:eastAsia="Times New Roman" w:cs="Arial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1D0D77"/>
    <w:pPr>
      <w:keepNext/>
      <w:spacing w:before="120" w:line="264" w:lineRule="auto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0D77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6D68"/>
    <w:pPr>
      <w:keepNext/>
      <w:keepLines/>
      <w:spacing w:before="40" w:after="0" w:afterAutospacing="0" w:line="276" w:lineRule="auto"/>
      <w:outlineLvl w:val="2"/>
    </w:pPr>
    <w:rPr>
      <w:rFonts w:asciiTheme="majorHAnsi" w:hAnsiTheme="majorHAnsi" w:eastAsiaTheme="majorEastAsia" w:cstheme="majorBidi"/>
      <w:color w:val="1F4D78" w:themeColor="accent1" w:themeShade="7F"/>
      <w:lang w:eastAsia="en-GB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1D0D77"/>
    <w:rPr>
      <w:rFonts w:ascii="Arial" w:hAnsi="Arial" w:eastAsia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1D0D77"/>
  </w:style>
  <w:style w:type="character" w:styleId="BodyTextChar" w:customStyle="1">
    <w:name w:val="Body Text Char"/>
    <w:basedOn w:val="DefaultParagraphFont"/>
    <w:link w:val="BodyText"/>
    <w:rsid w:val="001D0D77"/>
    <w:rPr>
      <w:rFonts w:ascii="Verdana" w:hAnsi="Verdana" w:eastAsia="Times New Roman" w:cs="Times New Roman"/>
      <w:sz w:val="21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1D0D77"/>
    <w:pPr>
      <w:keepLines/>
      <w:spacing w:before="240" w:after="0" w:afterAutospacing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E74B5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D0D77"/>
  </w:style>
  <w:style w:type="character" w:styleId="Hyperlink">
    <w:name w:val="Hyperlink"/>
    <w:basedOn w:val="DefaultParagraphFont"/>
    <w:uiPriority w:val="99"/>
    <w:unhideWhenUsed/>
    <w:rsid w:val="001D0D7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0D77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sid w:val="001D0D77"/>
    <w:rPr>
      <w:rFonts w:ascii="Arial" w:hAnsi="Arial" w:eastAsiaTheme="majorEastAsia" w:cstheme="majorBidi"/>
      <w:sz w:val="24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1D0D77"/>
    <w:pPr>
      <w:ind w:left="210"/>
    </w:pPr>
  </w:style>
  <w:style w:type="paragraph" w:styleId="NormalWeb">
    <w:name w:val="Normal (Web)"/>
    <w:basedOn w:val="Normal"/>
    <w:unhideWhenUsed/>
    <w:rsid w:val="00127813"/>
    <w:rPr>
      <w:rFonts w:ascii="Times New Roman" w:hAnsi="Times New Roman"/>
    </w:rPr>
  </w:style>
  <w:style w:type="character" w:styleId="Heading3Char" w:customStyle="1">
    <w:name w:val="Heading 3 Char"/>
    <w:basedOn w:val="DefaultParagraphFont"/>
    <w:link w:val="Heading3"/>
    <w:uiPriority w:val="9"/>
    <w:rsid w:val="00486D68"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86D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6D68"/>
    <w:pPr>
      <w:spacing w:after="200" w:afterAutospacing="0" w:line="240" w:lineRule="auto"/>
    </w:pPr>
    <w:rPr>
      <w:rFonts w:asciiTheme="minorHAnsi" w:hAnsiTheme="minorHAnsi" w:eastAsiaTheme="minorEastAsia" w:cstheme="minorBidi"/>
      <w:sz w:val="20"/>
      <w:szCs w:val="20"/>
      <w:lang w:eastAsia="en-GB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86D68"/>
    <w:rPr>
      <w:rFonts w:eastAsiaTheme="minorEastAsia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86D68"/>
    <w:rPr>
      <w:rFonts w:ascii="Segoe UI" w:hAnsi="Segoe UI" w:eastAsia="Times New Roman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86D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360B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360B8"/>
    <w:rPr>
      <w:rFonts w:ascii="Arial" w:hAnsi="Arial" w:eastAsia="Times New Roman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60B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360B8"/>
    <w:rPr>
      <w:rFonts w:ascii="Arial" w:hAnsi="Arial" w:eastAsia="Times New Roman" w:cs="Arial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1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afterAutospacing="0" w:line="240" w:lineRule="auto"/>
      <w:jc w:val="left"/>
    </w:pPr>
    <w:rPr>
      <w:rFonts w:ascii="Courier New" w:hAnsi="Courier New" w:cs="Courier New"/>
      <w:sz w:val="20"/>
      <w:szCs w:val="20"/>
      <w:lang w:eastAsia="en-GB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F1133C"/>
    <w:rPr>
      <w:rFonts w:ascii="Courier New" w:hAnsi="Courier New" w:eastAsia="Times New Roman" w:cs="Courier New"/>
      <w:sz w:val="20"/>
      <w:szCs w:val="20"/>
      <w:lang w:eastAsia="en-GB"/>
    </w:rPr>
  </w:style>
  <w:style w:type="character" w:styleId="y2iqfc" w:customStyle="1">
    <w:name w:val="y2iqfc"/>
    <w:basedOn w:val="DefaultParagraphFont"/>
    <w:rsid w:val="00F11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8" ma:contentTypeDescription="Create a new document." ma:contentTypeScope="" ma:versionID="1bba1cebcae7214d1a98777ade4f2e36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5f45ed57245d5fb10a8658ab2a3fa8e9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dd4775-4b11-4098-9882-3652b9098a66}" ma:internalName="TaxCatchAll" ma:showField="CatchAllData" ma:web="fe002713-cdad-4d1d-967c-86e69fbc6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002713-cdad-4d1d-967c-86e69fbc62ee" xsi:nil="true"/>
    <lcf76f155ced4ddcb4097134ff3c332f xmlns="f4ca094e-e3ed-44b2-8be1-04578b8f478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E75999-B916-4C9B-AE0D-FCEB29908D7F}"/>
</file>

<file path=customXml/itemProps2.xml><?xml version="1.0" encoding="utf-8"?>
<ds:datastoreItem xmlns:ds="http://schemas.openxmlformats.org/officeDocument/2006/customXml" ds:itemID="{0BB444AF-E288-4CAF-AB28-A52D77B3B5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7F0E91-94BA-4D67-9129-84090DB2974D}">
  <ds:schemaRefs>
    <ds:schemaRef ds:uri="http://schemas.microsoft.com/office/2006/metadata/properties"/>
    <ds:schemaRef ds:uri="http://purl.org/dc/terms/"/>
    <ds:schemaRef ds:uri="fe002713-cdad-4d1d-967c-86e69fbc62e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f4ca094e-e3ed-44b2-8be1-04578b8f4789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39FA9CA-B80E-4AAC-B618-47B47D4DF0F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Pryfysgol Bangor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Luke</dc:creator>
  <cp:keywords/>
  <dc:description/>
  <cp:lastModifiedBy>Catherine Jones (Staff)</cp:lastModifiedBy>
  <cp:revision>3</cp:revision>
  <cp:lastPrinted>2018-03-06T19:59:00Z</cp:lastPrinted>
  <dcterms:created xsi:type="dcterms:W3CDTF">2023-09-28T20:07:00Z</dcterms:created>
  <dcterms:modified xsi:type="dcterms:W3CDTF">2025-06-17T19:49:13Z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0x01010051BB41BE87A5FA47A0822B0F521A7AA9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